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89C16" w14:textId="5694C16E" w:rsidR="00AF485E" w:rsidRPr="00841302" w:rsidRDefault="00AF485E" w:rsidP="005737FA">
      <w:pPr>
        <w:jc w:val="center"/>
        <w:rPr>
          <w:rFonts w:ascii="Gill Sans MT" w:hAnsi="Gill Sans MT"/>
          <w:b/>
          <w:sz w:val="24"/>
          <w:szCs w:val="24"/>
        </w:rPr>
      </w:pPr>
    </w:p>
    <w:p w14:paraId="5878D01B" w14:textId="2142E012" w:rsidR="00AF485E" w:rsidRPr="00841302" w:rsidRDefault="00AF485E" w:rsidP="005737FA">
      <w:pPr>
        <w:jc w:val="center"/>
        <w:rPr>
          <w:rFonts w:ascii="Gill Sans MT" w:hAnsi="Gill Sans MT"/>
          <w:b/>
          <w:sz w:val="24"/>
          <w:szCs w:val="24"/>
        </w:rPr>
      </w:pPr>
    </w:p>
    <w:p w14:paraId="2DD48D07" w14:textId="7975C098" w:rsidR="00AF485E" w:rsidRPr="00841302" w:rsidRDefault="00AF485E" w:rsidP="00AF485E">
      <w:pPr>
        <w:rPr>
          <w:rFonts w:ascii="Gill Sans MT" w:hAnsi="Gill Sans MT"/>
          <w:b/>
          <w:sz w:val="24"/>
          <w:szCs w:val="24"/>
        </w:rPr>
      </w:pPr>
    </w:p>
    <w:p w14:paraId="4E330AA0" w14:textId="4B4F9D22" w:rsidR="00AF485E" w:rsidRPr="00841302" w:rsidRDefault="00A77E0A" w:rsidP="00AF485E">
      <w:pPr>
        <w:rPr>
          <w:rFonts w:ascii="Gill Sans MT" w:hAnsi="Gill Sans MT"/>
          <w:b/>
          <w:sz w:val="24"/>
          <w:szCs w:val="24"/>
        </w:rPr>
      </w:pPr>
      <w:r w:rsidRPr="00841302">
        <w:rPr>
          <w:rFonts w:ascii="Gill Sans MT" w:hAnsi="Gill Sans MT"/>
          <w:noProof/>
          <w:sz w:val="24"/>
          <w:szCs w:val="24"/>
        </w:rPr>
        <w:drawing>
          <wp:anchor distT="0" distB="0" distL="114300" distR="114300" simplePos="0" relativeHeight="251658240" behindDoc="0" locked="0" layoutInCell="1" allowOverlap="1" wp14:anchorId="1CFA4ED3" wp14:editId="2034EA17">
            <wp:simplePos x="0" y="0"/>
            <wp:positionH relativeFrom="margin">
              <wp:posOffset>-265814</wp:posOffset>
            </wp:positionH>
            <wp:positionV relativeFrom="paragraph">
              <wp:posOffset>248108</wp:posOffset>
            </wp:positionV>
            <wp:extent cx="2934335" cy="1116330"/>
            <wp:effectExtent l="0" t="0" r="0" b="7620"/>
            <wp:wrapSquare wrapText="bothSides"/>
            <wp:docPr id="12" name="image3.png" descr="A logo with blue and red text&#10;&#10;Description automatically generated"/>
            <wp:cNvGraphicFramePr/>
            <a:graphic xmlns:a="http://schemas.openxmlformats.org/drawingml/2006/main">
              <a:graphicData uri="http://schemas.openxmlformats.org/drawingml/2006/picture">
                <pic:pic xmlns:pic="http://schemas.openxmlformats.org/drawingml/2006/picture">
                  <pic:nvPicPr>
                    <pic:cNvPr id="12" name="image3.png" descr="A logo with blue and red text&#10;&#10;Description automatically generated"/>
                    <pic:cNvPicPr preferRelativeResize="0"/>
                  </pic:nvPicPr>
                  <pic:blipFill rotWithShape="1">
                    <a:blip r:embed="rId8">
                      <a:extLst>
                        <a:ext uri="{28A0092B-C50C-407E-A947-70E740481C1C}">
                          <a14:useLocalDpi xmlns:a14="http://schemas.microsoft.com/office/drawing/2010/main" val="0"/>
                        </a:ext>
                      </a:extLst>
                    </a:blip>
                    <a:srcRect b="20048"/>
                    <a:stretch/>
                  </pic:blipFill>
                  <pic:spPr bwMode="auto">
                    <a:xfrm>
                      <a:off x="0" y="0"/>
                      <a:ext cx="2934335" cy="1116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2B8819" w14:textId="38951B93" w:rsidR="00AF485E" w:rsidRPr="00841302" w:rsidRDefault="00AF485E" w:rsidP="00AF485E">
      <w:pPr>
        <w:rPr>
          <w:rFonts w:ascii="Gill Sans MT" w:hAnsi="Gill Sans MT"/>
          <w:b/>
          <w:sz w:val="24"/>
          <w:szCs w:val="24"/>
        </w:rPr>
      </w:pPr>
    </w:p>
    <w:p w14:paraId="7C10F71A" w14:textId="674C153D" w:rsidR="00AF485E" w:rsidRPr="00841302" w:rsidRDefault="00AF485E" w:rsidP="00AF485E">
      <w:pPr>
        <w:rPr>
          <w:rFonts w:ascii="Gill Sans MT" w:hAnsi="Gill Sans MT"/>
          <w:b/>
          <w:sz w:val="24"/>
          <w:szCs w:val="24"/>
        </w:rPr>
      </w:pPr>
    </w:p>
    <w:p w14:paraId="2DB47585" w14:textId="4E0E52F1" w:rsidR="00AF485E" w:rsidRPr="00841302" w:rsidRDefault="00AF485E" w:rsidP="00AF485E">
      <w:pPr>
        <w:rPr>
          <w:rFonts w:ascii="Gill Sans MT" w:hAnsi="Gill Sans MT"/>
          <w:b/>
          <w:sz w:val="24"/>
          <w:szCs w:val="24"/>
        </w:rPr>
      </w:pPr>
    </w:p>
    <w:p w14:paraId="0573CFF4" w14:textId="0F2538D0" w:rsidR="003657BC" w:rsidRDefault="003657BC" w:rsidP="00A77E0A">
      <w:pPr>
        <w:pStyle w:val="Sinespaciado"/>
        <w:rPr>
          <w:rFonts w:ascii="Gill Sans MT" w:eastAsiaTheme="minorHAnsi" w:hAnsi="Gill Sans MT"/>
          <w:b/>
          <w:sz w:val="32"/>
          <w:szCs w:val="32"/>
          <w:lang w:eastAsia="en-US"/>
        </w:rPr>
      </w:pPr>
    </w:p>
    <w:p w14:paraId="22013205" w14:textId="77777777" w:rsidR="00E352D7" w:rsidRDefault="00E352D7" w:rsidP="00A77E0A">
      <w:pPr>
        <w:pStyle w:val="Sinespaciado"/>
        <w:rPr>
          <w:rFonts w:ascii="Gill Sans MT" w:hAnsi="Gill Sans MT"/>
          <w:b/>
          <w:bCs/>
          <w:color w:val="2F5496" w:themeColor="accent1" w:themeShade="BF"/>
          <w:sz w:val="32"/>
          <w:szCs w:val="32"/>
        </w:rPr>
      </w:pPr>
    </w:p>
    <w:p w14:paraId="121EF3CD" w14:textId="22E8B4F9" w:rsidR="003657BC" w:rsidRPr="00E352D7" w:rsidRDefault="00AF485E" w:rsidP="00E352D7">
      <w:pPr>
        <w:pStyle w:val="Sinespaciado"/>
        <w:rPr>
          <w:rFonts w:ascii="Gill Sans MT" w:hAnsi="Gill Sans MT"/>
          <w:b/>
          <w:bCs/>
          <w:color w:val="2F5496" w:themeColor="accent1" w:themeShade="BF"/>
          <w:sz w:val="24"/>
          <w:szCs w:val="24"/>
        </w:rPr>
      </w:pPr>
      <w:r w:rsidRPr="00E352D7">
        <w:rPr>
          <w:rFonts w:ascii="Gill Sans MT" w:hAnsi="Gill Sans MT"/>
          <w:b/>
          <w:bCs/>
          <w:color w:val="2F5496" w:themeColor="accent1" w:themeShade="BF"/>
          <w:sz w:val="24"/>
          <w:szCs w:val="24"/>
        </w:rPr>
        <w:t>Subcontrato No. GEP-FFP-007</w:t>
      </w:r>
    </w:p>
    <w:p w14:paraId="4BDAADF8" w14:textId="77777777" w:rsidR="003657BC" w:rsidRPr="00E352D7" w:rsidRDefault="003657BC" w:rsidP="00E352D7">
      <w:pPr>
        <w:pStyle w:val="Sinespaciado"/>
        <w:rPr>
          <w:rFonts w:ascii="Gill Sans MT" w:hAnsi="Gill Sans MT"/>
          <w:b/>
          <w:bCs/>
          <w:color w:val="2F5496" w:themeColor="accent1" w:themeShade="BF"/>
          <w:sz w:val="24"/>
          <w:szCs w:val="24"/>
        </w:rPr>
      </w:pPr>
    </w:p>
    <w:p w14:paraId="16F08A57" w14:textId="77777777" w:rsidR="00E352D7" w:rsidRDefault="00E352D7" w:rsidP="00E352D7">
      <w:pPr>
        <w:pStyle w:val="Sinespaciado"/>
        <w:rPr>
          <w:rFonts w:ascii="Gill Sans MT" w:hAnsi="Gill Sans MT"/>
          <w:b/>
          <w:bCs/>
          <w:color w:val="2F5496" w:themeColor="accent1" w:themeShade="BF"/>
          <w:sz w:val="24"/>
          <w:szCs w:val="24"/>
        </w:rPr>
      </w:pPr>
    </w:p>
    <w:p w14:paraId="56315379" w14:textId="77777777" w:rsidR="00E352D7" w:rsidRDefault="00E352D7" w:rsidP="00E352D7">
      <w:pPr>
        <w:pStyle w:val="Sinespaciado"/>
        <w:rPr>
          <w:rFonts w:ascii="Gill Sans MT" w:hAnsi="Gill Sans MT"/>
          <w:b/>
          <w:bCs/>
          <w:color w:val="2F5496" w:themeColor="accent1" w:themeShade="BF"/>
          <w:sz w:val="24"/>
          <w:szCs w:val="24"/>
        </w:rPr>
      </w:pPr>
    </w:p>
    <w:p w14:paraId="15B94AC4" w14:textId="77777777" w:rsidR="00E352D7" w:rsidRDefault="00E352D7" w:rsidP="00E352D7">
      <w:pPr>
        <w:pStyle w:val="Sinespaciado"/>
        <w:rPr>
          <w:rFonts w:ascii="Gill Sans MT" w:hAnsi="Gill Sans MT"/>
          <w:b/>
          <w:bCs/>
          <w:color w:val="2F5496" w:themeColor="accent1" w:themeShade="BF"/>
          <w:sz w:val="24"/>
          <w:szCs w:val="24"/>
        </w:rPr>
      </w:pPr>
    </w:p>
    <w:p w14:paraId="7E180DE5" w14:textId="3D5C3711" w:rsidR="00A77E0A" w:rsidRPr="00E352D7" w:rsidRDefault="00E352D7" w:rsidP="00E352D7">
      <w:pPr>
        <w:pStyle w:val="Sinespaciado"/>
        <w:rPr>
          <w:rFonts w:ascii="Gill Sans MT" w:hAnsi="Gill Sans MT"/>
          <w:b/>
          <w:bCs/>
          <w:color w:val="2F5496" w:themeColor="accent1" w:themeShade="BF"/>
          <w:sz w:val="24"/>
          <w:szCs w:val="24"/>
        </w:rPr>
      </w:pPr>
      <w:r>
        <w:rPr>
          <w:rFonts w:ascii="Gill Sans MT" w:hAnsi="Gill Sans MT"/>
          <w:b/>
          <w:bCs/>
          <w:color w:val="2F5496" w:themeColor="accent1" w:themeShade="BF"/>
          <w:sz w:val="24"/>
          <w:szCs w:val="24"/>
        </w:rPr>
        <w:t>G</w:t>
      </w:r>
      <w:r w:rsidRPr="00E352D7">
        <w:rPr>
          <w:rFonts w:ascii="Gill Sans MT" w:hAnsi="Gill Sans MT"/>
          <w:b/>
          <w:bCs/>
          <w:color w:val="2F5496" w:themeColor="accent1" w:themeShade="BF"/>
          <w:sz w:val="24"/>
          <w:szCs w:val="24"/>
        </w:rPr>
        <w:t xml:space="preserve">UÍA METODOLÓGICA </w:t>
      </w:r>
    </w:p>
    <w:p w14:paraId="725A48F7" w14:textId="560A63A6" w:rsidR="00DA5E1A" w:rsidRPr="00E352D7" w:rsidRDefault="00E352D7" w:rsidP="00E352D7">
      <w:pPr>
        <w:pStyle w:val="Ttulo"/>
        <w:spacing w:after="0" w:line="264" w:lineRule="auto"/>
        <w:jc w:val="both"/>
        <w:rPr>
          <w:color w:val="1F4E79" w:themeColor="accent5" w:themeShade="80"/>
          <w:sz w:val="24"/>
          <w:szCs w:val="24"/>
          <w:lang w:val="es-ES"/>
        </w:rPr>
      </w:pPr>
      <w:r w:rsidRPr="00E352D7">
        <w:rPr>
          <w:color w:val="1F4E79" w:themeColor="accent5" w:themeShade="80"/>
          <w:sz w:val="24"/>
          <w:szCs w:val="24"/>
          <w:lang w:val="es-ES"/>
        </w:rPr>
        <w:t>FASE 1: TRABAJO DE INCIDENCIA PARA LA INCORPORACIÓN DE LAS POLÍTICAS Y EL ENFOQUE DE GÉNERO EN LOS NUEVOS PLANES DE DESARROLLO MUNICIPAL</w:t>
      </w:r>
      <w:r w:rsidR="00AD5A35">
        <w:rPr>
          <w:color w:val="1F4E79" w:themeColor="accent5" w:themeShade="80"/>
          <w:sz w:val="24"/>
          <w:szCs w:val="24"/>
          <w:lang w:val="es-ES"/>
        </w:rPr>
        <w:t xml:space="preserve"> - Mujeres</w:t>
      </w:r>
    </w:p>
    <w:p w14:paraId="7A3325C6" w14:textId="77777777" w:rsidR="003657BC" w:rsidRPr="00E352D7" w:rsidRDefault="003657BC" w:rsidP="00E352D7">
      <w:pPr>
        <w:pStyle w:val="Sinespaciado"/>
        <w:rPr>
          <w:rFonts w:ascii="Gill Sans MT" w:hAnsi="Gill Sans MT"/>
          <w:b/>
          <w:bCs/>
          <w:color w:val="2F5496" w:themeColor="accent1" w:themeShade="BF"/>
          <w:sz w:val="24"/>
          <w:szCs w:val="24"/>
        </w:rPr>
      </w:pPr>
    </w:p>
    <w:p w14:paraId="67FEDABE" w14:textId="1F50CF73" w:rsidR="00AF485E" w:rsidRPr="00E352D7" w:rsidRDefault="00A77E0A" w:rsidP="00E352D7">
      <w:pPr>
        <w:pStyle w:val="Subttulo"/>
        <w:spacing w:after="0" w:line="264" w:lineRule="auto"/>
        <w:jc w:val="both"/>
        <w:rPr>
          <w:rFonts w:ascii="Gill Sans MT" w:hAnsi="Gill Sans MT"/>
          <w:sz w:val="24"/>
          <w:szCs w:val="24"/>
        </w:rPr>
      </w:pPr>
      <w:r w:rsidRPr="00E352D7">
        <w:rPr>
          <w:rFonts w:ascii="Gill Sans MT" w:hAnsi="Gill Sans MT"/>
          <w:sz w:val="24"/>
          <w:szCs w:val="24"/>
        </w:rPr>
        <w:t>“</w:t>
      </w:r>
      <w:r w:rsidR="00AF485E" w:rsidRPr="00E352D7">
        <w:rPr>
          <w:rFonts w:ascii="Gill Sans MT" w:hAnsi="Gill Sans MT"/>
          <w:sz w:val="24"/>
          <w:szCs w:val="24"/>
        </w:rPr>
        <w:t>Diseño, ajustes e implementación de marcos normativos de género en la regional de Bajo Cauca Antioqueño</w:t>
      </w:r>
      <w:r w:rsidRPr="00E352D7">
        <w:rPr>
          <w:rFonts w:ascii="Gill Sans MT" w:hAnsi="Gill Sans MT"/>
          <w:sz w:val="24"/>
          <w:szCs w:val="24"/>
        </w:rPr>
        <w:t>”.</w:t>
      </w:r>
    </w:p>
    <w:p w14:paraId="371AA17C" w14:textId="77777777" w:rsidR="00AF485E" w:rsidRPr="00841302" w:rsidRDefault="00AF485E" w:rsidP="00AF485E">
      <w:pPr>
        <w:rPr>
          <w:rFonts w:ascii="Gill Sans MT" w:hAnsi="Gill Sans MT"/>
          <w:b/>
          <w:sz w:val="24"/>
          <w:szCs w:val="24"/>
        </w:rPr>
      </w:pPr>
    </w:p>
    <w:p w14:paraId="13B1F28F" w14:textId="77777777" w:rsidR="00AF485E" w:rsidRPr="00841302" w:rsidRDefault="00AF485E" w:rsidP="005737FA">
      <w:pPr>
        <w:jc w:val="center"/>
        <w:rPr>
          <w:rFonts w:ascii="Gill Sans MT" w:hAnsi="Gill Sans MT"/>
          <w:b/>
          <w:sz w:val="24"/>
          <w:szCs w:val="24"/>
        </w:rPr>
      </w:pPr>
    </w:p>
    <w:p w14:paraId="2CB309A1" w14:textId="77777777" w:rsidR="00AF485E" w:rsidRPr="00841302" w:rsidRDefault="00AF485E" w:rsidP="005737FA">
      <w:pPr>
        <w:jc w:val="center"/>
        <w:rPr>
          <w:rFonts w:ascii="Gill Sans MT" w:hAnsi="Gill Sans MT"/>
          <w:b/>
          <w:sz w:val="24"/>
          <w:szCs w:val="24"/>
        </w:rPr>
      </w:pPr>
    </w:p>
    <w:p w14:paraId="6B85295F" w14:textId="77777777" w:rsidR="00AF485E" w:rsidRPr="00841302" w:rsidRDefault="00AF485E" w:rsidP="005737FA">
      <w:pPr>
        <w:jc w:val="center"/>
        <w:rPr>
          <w:rFonts w:ascii="Gill Sans MT" w:hAnsi="Gill Sans MT"/>
          <w:b/>
          <w:sz w:val="24"/>
          <w:szCs w:val="24"/>
        </w:rPr>
      </w:pPr>
    </w:p>
    <w:p w14:paraId="6E911114" w14:textId="54E44231" w:rsidR="00AF485E" w:rsidRDefault="00AF485E" w:rsidP="005737FA">
      <w:pPr>
        <w:jc w:val="center"/>
        <w:rPr>
          <w:rFonts w:ascii="Gill Sans MT" w:hAnsi="Gill Sans MT"/>
          <w:b/>
          <w:sz w:val="24"/>
          <w:szCs w:val="24"/>
        </w:rPr>
      </w:pPr>
    </w:p>
    <w:p w14:paraId="53CC2D10" w14:textId="5AE9A1CB" w:rsidR="00E352D7" w:rsidRDefault="00E352D7" w:rsidP="005737FA">
      <w:pPr>
        <w:jc w:val="center"/>
        <w:rPr>
          <w:rFonts w:ascii="Gill Sans MT" w:hAnsi="Gill Sans MT"/>
          <w:b/>
          <w:sz w:val="24"/>
          <w:szCs w:val="24"/>
        </w:rPr>
      </w:pPr>
    </w:p>
    <w:p w14:paraId="4FF0C090" w14:textId="621829A7" w:rsidR="00E352D7" w:rsidRDefault="00E352D7" w:rsidP="005737FA">
      <w:pPr>
        <w:jc w:val="center"/>
        <w:rPr>
          <w:rFonts w:ascii="Gill Sans MT" w:hAnsi="Gill Sans MT"/>
          <w:b/>
          <w:sz w:val="24"/>
          <w:szCs w:val="24"/>
        </w:rPr>
      </w:pPr>
    </w:p>
    <w:p w14:paraId="5402E799" w14:textId="0E7BC30F" w:rsidR="00E352D7" w:rsidRDefault="00E352D7" w:rsidP="005737FA">
      <w:pPr>
        <w:jc w:val="center"/>
        <w:rPr>
          <w:rFonts w:ascii="Gill Sans MT" w:hAnsi="Gill Sans MT"/>
          <w:b/>
          <w:sz w:val="24"/>
          <w:szCs w:val="24"/>
        </w:rPr>
      </w:pPr>
    </w:p>
    <w:p w14:paraId="3CF6CE32" w14:textId="77777777" w:rsidR="00E352D7" w:rsidRPr="00841302" w:rsidRDefault="00E352D7" w:rsidP="005737FA">
      <w:pPr>
        <w:jc w:val="center"/>
        <w:rPr>
          <w:rFonts w:ascii="Gill Sans MT" w:hAnsi="Gill Sans MT"/>
          <w:b/>
          <w:sz w:val="24"/>
          <w:szCs w:val="24"/>
        </w:rPr>
      </w:pPr>
    </w:p>
    <w:p w14:paraId="4E4917F0" w14:textId="77777777" w:rsidR="00AF485E" w:rsidRPr="00841302" w:rsidRDefault="00AF485E" w:rsidP="005737FA">
      <w:pPr>
        <w:jc w:val="center"/>
        <w:rPr>
          <w:rFonts w:ascii="Gill Sans MT" w:hAnsi="Gill Sans MT"/>
          <w:b/>
          <w:sz w:val="24"/>
          <w:szCs w:val="24"/>
        </w:rPr>
      </w:pPr>
    </w:p>
    <w:p w14:paraId="514A98EC" w14:textId="77777777" w:rsidR="00AF485E" w:rsidRDefault="00AF485E" w:rsidP="005737FA">
      <w:pPr>
        <w:jc w:val="center"/>
        <w:rPr>
          <w:rFonts w:ascii="Gill Sans MT" w:hAnsi="Gill Sans MT"/>
          <w:b/>
          <w:sz w:val="24"/>
          <w:szCs w:val="24"/>
        </w:rPr>
      </w:pPr>
    </w:p>
    <w:sdt>
      <w:sdtPr>
        <w:rPr>
          <w:rFonts w:asciiTheme="minorHAnsi" w:eastAsiaTheme="minorHAnsi" w:hAnsiTheme="minorHAnsi" w:cstheme="minorBidi"/>
          <w:color w:val="auto"/>
          <w:sz w:val="22"/>
          <w:szCs w:val="22"/>
          <w:lang w:val="es-ES"/>
        </w:rPr>
        <w:id w:val="1046879386"/>
        <w:docPartObj>
          <w:docPartGallery w:val="Table of Contents"/>
          <w:docPartUnique/>
        </w:docPartObj>
      </w:sdtPr>
      <w:sdtEndPr>
        <w:rPr>
          <w:rFonts w:ascii="Gill Sans MT" w:eastAsiaTheme="majorEastAsia" w:hAnsi="Gill Sans MT" w:cstheme="majorBidi"/>
          <w:bCs/>
          <w:color w:val="C2113A"/>
          <w:sz w:val="52"/>
          <w:szCs w:val="52"/>
        </w:rPr>
      </w:sdtEndPr>
      <w:sdtContent>
        <w:p w14:paraId="2023A84B" w14:textId="1699A3F3" w:rsidR="003657BC" w:rsidRPr="00E352D7" w:rsidRDefault="003657BC" w:rsidP="00E352D7">
          <w:pPr>
            <w:pStyle w:val="Ttulo"/>
            <w:rPr>
              <w:rFonts w:eastAsiaTheme="minorEastAsia" w:cstheme="minorBidi"/>
              <w:b/>
              <w:bCs/>
              <w:caps w:val="0"/>
              <w:noProof w:val="0"/>
              <w:color w:val="2F5496" w:themeColor="accent1" w:themeShade="BF"/>
              <w:kern w:val="0"/>
              <w:sz w:val="30"/>
              <w:szCs w:val="30"/>
              <w:lang w:val="es-CO" w:eastAsia="es-CO"/>
            </w:rPr>
          </w:pPr>
          <w:r w:rsidRPr="00E352D7">
            <w:rPr>
              <w:rFonts w:eastAsiaTheme="minorEastAsia" w:cstheme="minorBidi"/>
              <w:b/>
              <w:bCs/>
              <w:caps w:val="0"/>
              <w:noProof w:val="0"/>
              <w:color w:val="2F5496" w:themeColor="accent1" w:themeShade="BF"/>
              <w:kern w:val="0"/>
              <w:sz w:val="30"/>
              <w:szCs w:val="30"/>
              <w:lang w:val="es-CO" w:eastAsia="es-CO"/>
            </w:rPr>
            <w:t>Contenido</w:t>
          </w:r>
        </w:p>
        <w:p w14:paraId="76A6748C" w14:textId="117B5903" w:rsidR="00B63B5E" w:rsidRPr="00E352D7" w:rsidRDefault="003657BC" w:rsidP="00E352D7">
          <w:pPr>
            <w:pStyle w:val="Ttulo"/>
            <w:rPr>
              <w:rFonts w:eastAsiaTheme="minorEastAsia" w:cstheme="minorBidi"/>
              <w:bCs/>
              <w:caps w:val="0"/>
              <w:color w:val="2F5496" w:themeColor="accent1" w:themeShade="BF"/>
              <w:kern w:val="0"/>
              <w:sz w:val="22"/>
              <w:szCs w:val="22"/>
              <w:lang w:val="es-CO" w:eastAsia="es-CO"/>
            </w:rPr>
          </w:pPr>
          <w:r w:rsidRPr="00E352D7">
            <w:rPr>
              <w:rFonts w:eastAsiaTheme="minorEastAsia" w:cstheme="minorBidi"/>
              <w:bCs/>
              <w:caps w:val="0"/>
              <w:noProof w:val="0"/>
              <w:color w:val="2F5496" w:themeColor="accent1" w:themeShade="BF"/>
              <w:kern w:val="0"/>
              <w:sz w:val="30"/>
              <w:szCs w:val="30"/>
              <w:lang w:val="es-CO" w:eastAsia="es-CO"/>
            </w:rPr>
            <w:fldChar w:fldCharType="begin"/>
          </w:r>
          <w:r w:rsidRPr="00E352D7">
            <w:rPr>
              <w:rFonts w:eastAsiaTheme="minorEastAsia" w:cstheme="minorBidi"/>
              <w:bCs/>
              <w:caps w:val="0"/>
              <w:noProof w:val="0"/>
              <w:color w:val="2F5496" w:themeColor="accent1" w:themeShade="BF"/>
              <w:kern w:val="0"/>
              <w:sz w:val="30"/>
              <w:szCs w:val="30"/>
              <w:lang w:val="es-CO" w:eastAsia="es-CO"/>
            </w:rPr>
            <w:instrText xml:space="preserve"> TOC \o "1-3" \h \z \u </w:instrText>
          </w:r>
          <w:r w:rsidRPr="00E352D7">
            <w:rPr>
              <w:rFonts w:eastAsiaTheme="minorEastAsia" w:cstheme="minorBidi"/>
              <w:bCs/>
              <w:caps w:val="0"/>
              <w:noProof w:val="0"/>
              <w:color w:val="2F5496" w:themeColor="accent1" w:themeShade="BF"/>
              <w:kern w:val="0"/>
              <w:sz w:val="30"/>
              <w:szCs w:val="30"/>
              <w:lang w:val="es-CO" w:eastAsia="es-CO"/>
            </w:rPr>
            <w:fldChar w:fldCharType="separate"/>
          </w:r>
          <w:hyperlink w:anchor="_Toc156299976" w:history="1">
            <w:r w:rsidR="00B63B5E" w:rsidRPr="00E352D7">
              <w:rPr>
                <w:rFonts w:eastAsiaTheme="minorEastAsia" w:cstheme="minorBidi"/>
                <w:bCs/>
                <w:caps w:val="0"/>
                <w:color w:val="2F5496" w:themeColor="accent1" w:themeShade="BF"/>
                <w:kern w:val="0"/>
                <w:sz w:val="22"/>
                <w:szCs w:val="22"/>
                <w:lang w:val="es-CO" w:eastAsia="es-CO"/>
              </w:rPr>
              <w:t>PRESENTACIÓN</w:t>
            </w:r>
            <w:r w:rsidR="00B63B5E" w:rsidRPr="00E352D7">
              <w:rPr>
                <w:rFonts w:eastAsiaTheme="minorEastAsia" w:cstheme="minorBidi"/>
                <w:bCs/>
                <w:caps w:val="0"/>
                <w:webHidden/>
                <w:color w:val="2F5496" w:themeColor="accent1" w:themeShade="BF"/>
                <w:kern w:val="0"/>
                <w:sz w:val="22"/>
                <w:szCs w:val="22"/>
                <w:lang w:val="es-CO" w:eastAsia="es-CO"/>
              </w:rPr>
              <w:tab/>
            </w:r>
            <w:r w:rsidR="00B63B5E" w:rsidRPr="00E352D7">
              <w:rPr>
                <w:rFonts w:eastAsiaTheme="minorEastAsia" w:cstheme="minorBidi"/>
                <w:bCs/>
                <w:caps w:val="0"/>
                <w:webHidden/>
                <w:color w:val="2F5496" w:themeColor="accent1" w:themeShade="BF"/>
                <w:kern w:val="0"/>
                <w:sz w:val="22"/>
                <w:szCs w:val="22"/>
                <w:lang w:val="es-CO" w:eastAsia="es-CO"/>
              </w:rPr>
              <w:fldChar w:fldCharType="begin"/>
            </w:r>
            <w:r w:rsidR="00B63B5E" w:rsidRPr="00E352D7">
              <w:rPr>
                <w:rFonts w:eastAsiaTheme="minorEastAsia" w:cstheme="minorBidi"/>
                <w:bCs/>
                <w:caps w:val="0"/>
                <w:webHidden/>
                <w:color w:val="2F5496" w:themeColor="accent1" w:themeShade="BF"/>
                <w:kern w:val="0"/>
                <w:sz w:val="22"/>
                <w:szCs w:val="22"/>
                <w:lang w:val="es-CO" w:eastAsia="es-CO"/>
              </w:rPr>
              <w:instrText xml:space="preserve"> PAGEREF _Toc156299976 \h </w:instrText>
            </w:r>
            <w:r w:rsidR="00B63B5E" w:rsidRPr="00E352D7">
              <w:rPr>
                <w:rFonts w:eastAsiaTheme="minorEastAsia" w:cstheme="minorBidi"/>
                <w:bCs/>
                <w:caps w:val="0"/>
                <w:webHidden/>
                <w:color w:val="2F5496" w:themeColor="accent1" w:themeShade="BF"/>
                <w:kern w:val="0"/>
                <w:sz w:val="22"/>
                <w:szCs w:val="22"/>
                <w:lang w:val="es-CO" w:eastAsia="es-CO"/>
              </w:rPr>
            </w:r>
            <w:r w:rsidR="00B63B5E" w:rsidRPr="00E352D7">
              <w:rPr>
                <w:rFonts w:eastAsiaTheme="minorEastAsia" w:cstheme="minorBidi"/>
                <w:bCs/>
                <w:caps w:val="0"/>
                <w:webHidden/>
                <w:color w:val="2F5496" w:themeColor="accent1" w:themeShade="BF"/>
                <w:kern w:val="0"/>
                <w:sz w:val="22"/>
                <w:szCs w:val="22"/>
                <w:lang w:val="es-CO" w:eastAsia="es-CO"/>
              </w:rPr>
              <w:fldChar w:fldCharType="separate"/>
            </w:r>
            <w:r w:rsidR="00E352D7">
              <w:rPr>
                <w:rFonts w:eastAsiaTheme="minorEastAsia" w:cstheme="minorBidi"/>
                <w:bCs/>
                <w:caps w:val="0"/>
                <w:webHidden/>
                <w:color w:val="2F5496" w:themeColor="accent1" w:themeShade="BF"/>
                <w:kern w:val="0"/>
                <w:sz w:val="22"/>
                <w:szCs w:val="22"/>
                <w:lang w:val="es-CO" w:eastAsia="es-CO"/>
              </w:rPr>
              <w:t>3</w:t>
            </w:r>
            <w:r w:rsidR="00B63B5E" w:rsidRPr="00E352D7">
              <w:rPr>
                <w:rFonts w:eastAsiaTheme="minorEastAsia" w:cstheme="minorBidi"/>
                <w:bCs/>
                <w:caps w:val="0"/>
                <w:webHidden/>
                <w:color w:val="2F5496" w:themeColor="accent1" w:themeShade="BF"/>
                <w:kern w:val="0"/>
                <w:sz w:val="22"/>
                <w:szCs w:val="22"/>
                <w:lang w:val="es-CO" w:eastAsia="es-CO"/>
              </w:rPr>
              <w:fldChar w:fldCharType="end"/>
            </w:r>
          </w:hyperlink>
        </w:p>
        <w:p w14:paraId="6AD223A1" w14:textId="12F328AC" w:rsidR="00B63B5E" w:rsidRPr="00E352D7" w:rsidRDefault="001E1B38" w:rsidP="00E352D7">
          <w:pPr>
            <w:pStyle w:val="Ttulo"/>
            <w:rPr>
              <w:rFonts w:eastAsiaTheme="minorEastAsia" w:cstheme="minorBidi"/>
              <w:bCs/>
              <w:caps w:val="0"/>
              <w:color w:val="2F5496" w:themeColor="accent1" w:themeShade="BF"/>
              <w:kern w:val="0"/>
              <w:sz w:val="22"/>
              <w:szCs w:val="22"/>
              <w:lang w:val="es-CO" w:eastAsia="es-CO"/>
            </w:rPr>
          </w:pPr>
          <w:hyperlink w:anchor="_Toc156299977" w:history="1">
            <w:r w:rsidR="00B63B5E" w:rsidRPr="00E352D7">
              <w:rPr>
                <w:rFonts w:eastAsiaTheme="minorEastAsia" w:cstheme="minorBidi"/>
                <w:bCs/>
                <w:caps w:val="0"/>
                <w:color w:val="2F5496" w:themeColor="accent1" w:themeShade="BF"/>
                <w:kern w:val="0"/>
                <w:sz w:val="22"/>
                <w:szCs w:val="22"/>
                <w:lang w:val="es-CO" w:eastAsia="es-CO"/>
              </w:rPr>
              <w:t>1.</w:t>
            </w:r>
            <w:r w:rsidR="00B63B5E" w:rsidRPr="00E352D7">
              <w:rPr>
                <w:rFonts w:eastAsiaTheme="minorEastAsia" w:cstheme="minorBidi"/>
                <w:bCs/>
                <w:caps w:val="0"/>
                <w:color w:val="2F5496" w:themeColor="accent1" w:themeShade="BF"/>
                <w:kern w:val="0"/>
                <w:sz w:val="22"/>
                <w:szCs w:val="22"/>
                <w:lang w:val="es-CO" w:eastAsia="es-CO"/>
              </w:rPr>
              <w:tab/>
              <w:t>Encuentro 1: Generalidades de incidencia política y abogacía</w:t>
            </w:r>
            <w:r w:rsidR="00B63B5E" w:rsidRPr="00E352D7">
              <w:rPr>
                <w:rFonts w:eastAsiaTheme="minorEastAsia" w:cstheme="minorBidi"/>
                <w:bCs/>
                <w:caps w:val="0"/>
                <w:webHidden/>
                <w:color w:val="2F5496" w:themeColor="accent1" w:themeShade="BF"/>
                <w:kern w:val="0"/>
                <w:sz w:val="22"/>
                <w:szCs w:val="22"/>
                <w:lang w:val="es-CO" w:eastAsia="es-CO"/>
              </w:rPr>
              <w:tab/>
            </w:r>
            <w:r w:rsidR="00B63B5E" w:rsidRPr="00E352D7">
              <w:rPr>
                <w:rFonts w:eastAsiaTheme="minorEastAsia" w:cstheme="minorBidi"/>
                <w:bCs/>
                <w:caps w:val="0"/>
                <w:webHidden/>
                <w:color w:val="2F5496" w:themeColor="accent1" w:themeShade="BF"/>
                <w:kern w:val="0"/>
                <w:sz w:val="22"/>
                <w:szCs w:val="22"/>
                <w:lang w:val="es-CO" w:eastAsia="es-CO"/>
              </w:rPr>
              <w:fldChar w:fldCharType="begin"/>
            </w:r>
            <w:r w:rsidR="00B63B5E" w:rsidRPr="00E352D7">
              <w:rPr>
                <w:rFonts w:eastAsiaTheme="minorEastAsia" w:cstheme="minorBidi"/>
                <w:bCs/>
                <w:caps w:val="0"/>
                <w:webHidden/>
                <w:color w:val="2F5496" w:themeColor="accent1" w:themeShade="BF"/>
                <w:kern w:val="0"/>
                <w:sz w:val="22"/>
                <w:szCs w:val="22"/>
                <w:lang w:val="es-CO" w:eastAsia="es-CO"/>
              </w:rPr>
              <w:instrText xml:space="preserve"> PAGEREF _Toc156299977 \h </w:instrText>
            </w:r>
            <w:r w:rsidR="00B63B5E" w:rsidRPr="00E352D7">
              <w:rPr>
                <w:rFonts w:eastAsiaTheme="minorEastAsia" w:cstheme="minorBidi"/>
                <w:bCs/>
                <w:caps w:val="0"/>
                <w:webHidden/>
                <w:color w:val="2F5496" w:themeColor="accent1" w:themeShade="BF"/>
                <w:kern w:val="0"/>
                <w:sz w:val="22"/>
                <w:szCs w:val="22"/>
                <w:lang w:val="es-CO" w:eastAsia="es-CO"/>
              </w:rPr>
            </w:r>
            <w:r w:rsidR="00B63B5E" w:rsidRPr="00E352D7">
              <w:rPr>
                <w:rFonts w:eastAsiaTheme="minorEastAsia" w:cstheme="minorBidi"/>
                <w:bCs/>
                <w:caps w:val="0"/>
                <w:webHidden/>
                <w:color w:val="2F5496" w:themeColor="accent1" w:themeShade="BF"/>
                <w:kern w:val="0"/>
                <w:sz w:val="22"/>
                <w:szCs w:val="22"/>
                <w:lang w:val="es-CO" w:eastAsia="es-CO"/>
              </w:rPr>
              <w:fldChar w:fldCharType="separate"/>
            </w:r>
            <w:r w:rsidR="00E352D7">
              <w:rPr>
                <w:rFonts w:eastAsiaTheme="minorEastAsia" w:cstheme="minorBidi"/>
                <w:bCs/>
                <w:caps w:val="0"/>
                <w:webHidden/>
                <w:color w:val="2F5496" w:themeColor="accent1" w:themeShade="BF"/>
                <w:kern w:val="0"/>
                <w:sz w:val="22"/>
                <w:szCs w:val="22"/>
                <w:lang w:val="es-CO" w:eastAsia="es-CO"/>
              </w:rPr>
              <w:t>4</w:t>
            </w:r>
            <w:r w:rsidR="00B63B5E" w:rsidRPr="00E352D7">
              <w:rPr>
                <w:rFonts w:eastAsiaTheme="minorEastAsia" w:cstheme="minorBidi"/>
                <w:bCs/>
                <w:caps w:val="0"/>
                <w:webHidden/>
                <w:color w:val="2F5496" w:themeColor="accent1" w:themeShade="BF"/>
                <w:kern w:val="0"/>
                <w:sz w:val="22"/>
                <w:szCs w:val="22"/>
                <w:lang w:val="es-CO" w:eastAsia="es-CO"/>
              </w:rPr>
              <w:fldChar w:fldCharType="end"/>
            </w:r>
          </w:hyperlink>
        </w:p>
        <w:p w14:paraId="1AADD299" w14:textId="6BE1A88B" w:rsidR="00B63B5E" w:rsidRPr="00E352D7" w:rsidRDefault="001E1B38" w:rsidP="00E352D7">
          <w:pPr>
            <w:pStyle w:val="Ttulo"/>
            <w:rPr>
              <w:rFonts w:eastAsiaTheme="minorEastAsia" w:cstheme="minorBidi"/>
              <w:bCs/>
              <w:caps w:val="0"/>
              <w:color w:val="2F5496" w:themeColor="accent1" w:themeShade="BF"/>
              <w:kern w:val="0"/>
              <w:sz w:val="22"/>
              <w:szCs w:val="22"/>
              <w:lang w:val="es-CO" w:eastAsia="es-CO"/>
            </w:rPr>
          </w:pPr>
          <w:hyperlink w:anchor="_Toc156299978" w:history="1">
            <w:r w:rsidR="00B63B5E" w:rsidRPr="00E352D7">
              <w:rPr>
                <w:rFonts w:eastAsiaTheme="minorEastAsia" w:cstheme="minorBidi"/>
                <w:bCs/>
                <w:caps w:val="0"/>
                <w:color w:val="2F5496" w:themeColor="accent1" w:themeShade="BF"/>
                <w:kern w:val="0"/>
                <w:sz w:val="22"/>
                <w:szCs w:val="22"/>
                <w:lang w:val="es-CO" w:eastAsia="es-CO"/>
              </w:rPr>
              <w:t>2.</w:t>
            </w:r>
            <w:r w:rsidR="00B63B5E" w:rsidRPr="00E352D7">
              <w:rPr>
                <w:rFonts w:eastAsiaTheme="minorEastAsia" w:cstheme="minorBidi"/>
                <w:bCs/>
                <w:caps w:val="0"/>
                <w:color w:val="2F5496" w:themeColor="accent1" w:themeShade="BF"/>
                <w:kern w:val="0"/>
                <w:sz w:val="22"/>
                <w:szCs w:val="22"/>
                <w:lang w:val="es-CO" w:eastAsia="es-CO"/>
              </w:rPr>
              <w:tab/>
              <w:t>Encuentro 2: Identificación del asunto de incidencia, priorización y estrategia para manos a</w:t>
            </w:r>
            <w:r w:rsidR="00E352D7">
              <w:rPr>
                <w:rFonts w:eastAsiaTheme="minorEastAsia" w:cstheme="minorBidi"/>
                <w:bCs/>
                <w:caps w:val="0"/>
                <w:color w:val="2F5496" w:themeColor="accent1" w:themeShade="BF"/>
                <w:kern w:val="0"/>
                <w:sz w:val="22"/>
                <w:szCs w:val="22"/>
                <w:lang w:val="es-CO" w:eastAsia="es-CO"/>
              </w:rPr>
              <w:t xml:space="preserve"> </w:t>
            </w:r>
            <w:r w:rsidR="00B63B5E" w:rsidRPr="00E352D7">
              <w:rPr>
                <w:rFonts w:eastAsiaTheme="minorEastAsia" w:cstheme="minorBidi"/>
                <w:bCs/>
                <w:caps w:val="0"/>
                <w:color w:val="2F5496" w:themeColor="accent1" w:themeShade="BF"/>
                <w:kern w:val="0"/>
                <w:sz w:val="22"/>
                <w:szCs w:val="22"/>
                <w:lang w:val="es-CO" w:eastAsia="es-CO"/>
              </w:rPr>
              <w:t>la obra</w:t>
            </w:r>
            <w:r w:rsidR="00B63B5E" w:rsidRPr="00E352D7">
              <w:rPr>
                <w:rFonts w:eastAsiaTheme="minorEastAsia" w:cstheme="minorBidi"/>
                <w:bCs/>
                <w:caps w:val="0"/>
                <w:webHidden/>
                <w:color w:val="2F5496" w:themeColor="accent1" w:themeShade="BF"/>
                <w:kern w:val="0"/>
                <w:sz w:val="22"/>
                <w:szCs w:val="22"/>
                <w:lang w:val="es-CO" w:eastAsia="es-CO"/>
              </w:rPr>
              <w:tab/>
            </w:r>
            <w:r w:rsidR="00B63B5E" w:rsidRPr="00E352D7">
              <w:rPr>
                <w:rFonts w:eastAsiaTheme="minorEastAsia" w:cstheme="minorBidi"/>
                <w:bCs/>
                <w:caps w:val="0"/>
                <w:webHidden/>
                <w:color w:val="2F5496" w:themeColor="accent1" w:themeShade="BF"/>
                <w:kern w:val="0"/>
                <w:sz w:val="22"/>
                <w:szCs w:val="22"/>
                <w:lang w:val="es-CO" w:eastAsia="es-CO"/>
              </w:rPr>
              <w:fldChar w:fldCharType="begin"/>
            </w:r>
            <w:r w:rsidR="00B63B5E" w:rsidRPr="00E352D7">
              <w:rPr>
                <w:rFonts w:eastAsiaTheme="minorEastAsia" w:cstheme="minorBidi"/>
                <w:bCs/>
                <w:caps w:val="0"/>
                <w:webHidden/>
                <w:color w:val="2F5496" w:themeColor="accent1" w:themeShade="BF"/>
                <w:kern w:val="0"/>
                <w:sz w:val="22"/>
                <w:szCs w:val="22"/>
                <w:lang w:val="es-CO" w:eastAsia="es-CO"/>
              </w:rPr>
              <w:instrText xml:space="preserve"> PAGEREF _Toc156299978 \h </w:instrText>
            </w:r>
            <w:r w:rsidR="00B63B5E" w:rsidRPr="00E352D7">
              <w:rPr>
                <w:rFonts w:eastAsiaTheme="minorEastAsia" w:cstheme="minorBidi"/>
                <w:bCs/>
                <w:caps w:val="0"/>
                <w:webHidden/>
                <w:color w:val="2F5496" w:themeColor="accent1" w:themeShade="BF"/>
                <w:kern w:val="0"/>
                <w:sz w:val="22"/>
                <w:szCs w:val="22"/>
                <w:lang w:val="es-CO" w:eastAsia="es-CO"/>
              </w:rPr>
            </w:r>
            <w:r w:rsidR="00B63B5E" w:rsidRPr="00E352D7">
              <w:rPr>
                <w:rFonts w:eastAsiaTheme="minorEastAsia" w:cstheme="minorBidi"/>
                <w:bCs/>
                <w:caps w:val="0"/>
                <w:webHidden/>
                <w:color w:val="2F5496" w:themeColor="accent1" w:themeShade="BF"/>
                <w:kern w:val="0"/>
                <w:sz w:val="22"/>
                <w:szCs w:val="22"/>
                <w:lang w:val="es-CO" w:eastAsia="es-CO"/>
              </w:rPr>
              <w:fldChar w:fldCharType="separate"/>
            </w:r>
            <w:r w:rsidR="00E352D7">
              <w:rPr>
                <w:rFonts w:eastAsiaTheme="minorEastAsia" w:cstheme="minorBidi"/>
                <w:bCs/>
                <w:caps w:val="0"/>
                <w:webHidden/>
                <w:color w:val="2F5496" w:themeColor="accent1" w:themeShade="BF"/>
                <w:kern w:val="0"/>
                <w:sz w:val="22"/>
                <w:szCs w:val="22"/>
                <w:lang w:val="es-CO" w:eastAsia="es-CO"/>
              </w:rPr>
              <w:t>24</w:t>
            </w:r>
            <w:r w:rsidR="00B63B5E" w:rsidRPr="00E352D7">
              <w:rPr>
                <w:rFonts w:eastAsiaTheme="minorEastAsia" w:cstheme="minorBidi"/>
                <w:bCs/>
                <w:caps w:val="0"/>
                <w:webHidden/>
                <w:color w:val="2F5496" w:themeColor="accent1" w:themeShade="BF"/>
                <w:kern w:val="0"/>
                <w:sz w:val="22"/>
                <w:szCs w:val="22"/>
                <w:lang w:val="es-CO" w:eastAsia="es-CO"/>
              </w:rPr>
              <w:fldChar w:fldCharType="end"/>
            </w:r>
          </w:hyperlink>
        </w:p>
        <w:p w14:paraId="12FC18DF" w14:textId="1974FBD8" w:rsidR="003657BC" w:rsidRDefault="003657BC" w:rsidP="00E352D7">
          <w:pPr>
            <w:pStyle w:val="Ttulo"/>
          </w:pPr>
          <w:r w:rsidRPr="00E352D7">
            <w:rPr>
              <w:rFonts w:eastAsiaTheme="minorEastAsia" w:cstheme="minorBidi"/>
              <w:bCs/>
              <w:caps w:val="0"/>
              <w:noProof w:val="0"/>
              <w:color w:val="2F5496" w:themeColor="accent1" w:themeShade="BF"/>
              <w:kern w:val="0"/>
              <w:sz w:val="30"/>
              <w:szCs w:val="30"/>
              <w:lang w:val="es-CO" w:eastAsia="es-CO"/>
            </w:rPr>
            <w:fldChar w:fldCharType="end"/>
          </w:r>
        </w:p>
      </w:sdtContent>
    </w:sdt>
    <w:p w14:paraId="1AB0DFD9" w14:textId="77777777" w:rsidR="003657BC" w:rsidRPr="00841302" w:rsidRDefault="003657BC" w:rsidP="005737FA">
      <w:pPr>
        <w:jc w:val="center"/>
        <w:rPr>
          <w:rFonts w:ascii="Gill Sans MT" w:hAnsi="Gill Sans MT"/>
          <w:b/>
          <w:sz w:val="24"/>
          <w:szCs w:val="24"/>
        </w:rPr>
      </w:pPr>
    </w:p>
    <w:p w14:paraId="35D96C47" w14:textId="77777777" w:rsidR="00AF485E" w:rsidRPr="00841302" w:rsidRDefault="00AF485E" w:rsidP="00AF485E">
      <w:pPr>
        <w:rPr>
          <w:rFonts w:ascii="Gill Sans MT" w:hAnsi="Gill Sans MT"/>
          <w:b/>
          <w:sz w:val="24"/>
          <w:szCs w:val="24"/>
        </w:rPr>
      </w:pPr>
    </w:p>
    <w:p w14:paraId="28A23970" w14:textId="77777777" w:rsidR="00A77E0A" w:rsidRPr="00841302" w:rsidRDefault="00A77E0A">
      <w:pPr>
        <w:rPr>
          <w:rFonts w:ascii="Gill Sans MT" w:eastAsiaTheme="majorEastAsia" w:hAnsi="Gill Sans MT" w:cstheme="majorBidi"/>
          <w:b/>
          <w:color w:val="C00000"/>
          <w:kern w:val="2"/>
          <w:sz w:val="24"/>
          <w:szCs w:val="24"/>
          <w14:ligatures w14:val="standardContextual"/>
        </w:rPr>
      </w:pPr>
      <w:r w:rsidRPr="00841302">
        <w:rPr>
          <w:rFonts w:ascii="Gill Sans MT" w:hAnsi="Gill Sans MT"/>
          <w:color w:val="C00000"/>
          <w:sz w:val="24"/>
          <w:szCs w:val="24"/>
        </w:rPr>
        <w:br w:type="page"/>
      </w:r>
    </w:p>
    <w:p w14:paraId="166E6FDA" w14:textId="56172931" w:rsidR="008A1276" w:rsidRPr="00E352D7" w:rsidRDefault="002B1262" w:rsidP="008A1276">
      <w:pPr>
        <w:pStyle w:val="Ttulo1"/>
        <w:jc w:val="center"/>
        <w:rPr>
          <w:rFonts w:ascii="Gill Sans MT" w:hAnsi="Gill Sans MT"/>
          <w:color w:val="2F5496" w:themeColor="accent1" w:themeShade="BF"/>
          <w:sz w:val="30"/>
          <w:szCs w:val="30"/>
        </w:rPr>
      </w:pPr>
      <w:bookmarkStart w:id="0" w:name="_Toc156299976"/>
      <w:r w:rsidRPr="00E352D7">
        <w:rPr>
          <w:rFonts w:ascii="Gill Sans MT" w:hAnsi="Gill Sans MT"/>
          <w:color w:val="2F5496" w:themeColor="accent1" w:themeShade="BF"/>
          <w:sz w:val="30"/>
          <w:szCs w:val="30"/>
        </w:rPr>
        <w:lastRenderedPageBreak/>
        <w:t>PRESENTACIÓN</w:t>
      </w:r>
      <w:bookmarkEnd w:id="0"/>
    </w:p>
    <w:p w14:paraId="6173C87B" w14:textId="77777777" w:rsidR="00BD3618" w:rsidRDefault="00BD3618" w:rsidP="00BD3618">
      <w:pPr>
        <w:jc w:val="both"/>
        <w:rPr>
          <w:rFonts w:ascii="Gill Sans MT" w:hAnsi="Gill Sans MT"/>
          <w:sz w:val="24"/>
          <w:szCs w:val="24"/>
          <w:lang w:val="es-419" w:eastAsia="es-419"/>
        </w:rPr>
      </w:pPr>
    </w:p>
    <w:p w14:paraId="10FC55BC" w14:textId="75BB06B6" w:rsidR="00BD3618" w:rsidRPr="00BD3618" w:rsidRDefault="00BD3618" w:rsidP="00BD3618">
      <w:pPr>
        <w:jc w:val="both"/>
        <w:rPr>
          <w:rFonts w:ascii="Gill Sans MT" w:hAnsi="Gill Sans MT"/>
          <w:sz w:val="24"/>
          <w:szCs w:val="24"/>
          <w:lang w:val="es-419" w:eastAsia="es-419"/>
        </w:rPr>
      </w:pPr>
      <w:r w:rsidRPr="00BD3618">
        <w:rPr>
          <w:rFonts w:ascii="Gill Sans MT" w:hAnsi="Gill Sans MT"/>
          <w:sz w:val="24"/>
          <w:szCs w:val="24"/>
          <w:lang w:val="es-419" w:eastAsia="es-419"/>
        </w:rPr>
        <w:t>La presente guía tiene como objetivo orientar la planificación de acciones de</w:t>
      </w:r>
      <w:r w:rsidR="00957408">
        <w:rPr>
          <w:rFonts w:ascii="Gill Sans MT" w:hAnsi="Gill Sans MT"/>
          <w:sz w:val="24"/>
          <w:szCs w:val="24"/>
          <w:lang w:val="es-419" w:eastAsia="es-419"/>
        </w:rPr>
        <w:t xml:space="preserve"> incidencia y</w:t>
      </w:r>
      <w:r w:rsidRPr="00BD3618">
        <w:rPr>
          <w:rFonts w:ascii="Gill Sans MT" w:hAnsi="Gill Sans MT"/>
          <w:sz w:val="24"/>
          <w:szCs w:val="24"/>
          <w:lang w:val="es-419" w:eastAsia="es-419"/>
        </w:rPr>
        <w:t xml:space="preserve"> abogacía</w:t>
      </w:r>
      <w:r w:rsidR="001D04D5">
        <w:rPr>
          <w:rStyle w:val="Refdenotaalpie"/>
          <w:rFonts w:ascii="Gill Sans MT" w:hAnsi="Gill Sans MT"/>
          <w:sz w:val="24"/>
          <w:szCs w:val="24"/>
          <w:lang w:val="es-419" w:eastAsia="es-419"/>
        </w:rPr>
        <w:footnoteReference w:id="1"/>
      </w:r>
      <w:r w:rsidRPr="00BD3618">
        <w:rPr>
          <w:rFonts w:ascii="Gill Sans MT" w:hAnsi="Gill Sans MT"/>
          <w:sz w:val="24"/>
          <w:szCs w:val="24"/>
          <w:lang w:val="es-419" w:eastAsia="es-419"/>
        </w:rPr>
        <w:t xml:space="preserve"> dirigidas a los integrantes de los equipos intersectoriales involucrados en la formulación e implementación de </w:t>
      </w:r>
      <w:r w:rsidR="00AD5A35">
        <w:rPr>
          <w:rFonts w:ascii="Gill Sans MT" w:hAnsi="Gill Sans MT"/>
          <w:sz w:val="24"/>
          <w:szCs w:val="24"/>
          <w:lang w:val="es-419" w:eastAsia="es-419"/>
        </w:rPr>
        <w:t>P</w:t>
      </w:r>
      <w:r w:rsidRPr="00BD3618">
        <w:rPr>
          <w:rFonts w:ascii="Gill Sans MT" w:hAnsi="Gill Sans MT"/>
          <w:sz w:val="24"/>
          <w:szCs w:val="24"/>
          <w:lang w:val="es-419" w:eastAsia="es-419"/>
        </w:rPr>
        <w:t xml:space="preserve">olíticas </w:t>
      </w:r>
      <w:r w:rsidR="00AD5A35">
        <w:rPr>
          <w:rFonts w:ascii="Gill Sans MT" w:hAnsi="Gill Sans MT"/>
          <w:sz w:val="24"/>
          <w:szCs w:val="24"/>
          <w:lang w:val="es-419" w:eastAsia="es-419"/>
        </w:rPr>
        <w:t>P</w:t>
      </w:r>
      <w:r w:rsidRPr="00BD3618">
        <w:rPr>
          <w:rFonts w:ascii="Gill Sans MT" w:hAnsi="Gill Sans MT"/>
          <w:sz w:val="24"/>
          <w:szCs w:val="24"/>
          <w:lang w:val="es-419" w:eastAsia="es-419"/>
        </w:rPr>
        <w:t xml:space="preserve">úblicas </w:t>
      </w:r>
      <w:r w:rsidR="00AD5A35">
        <w:rPr>
          <w:rFonts w:ascii="Gill Sans MT" w:hAnsi="Gill Sans MT"/>
          <w:sz w:val="24"/>
          <w:szCs w:val="24"/>
          <w:lang w:val="es-419" w:eastAsia="es-419"/>
        </w:rPr>
        <w:t xml:space="preserve">para la Equidad e Igualdad </w:t>
      </w:r>
      <w:r w:rsidRPr="00BD3618">
        <w:rPr>
          <w:rFonts w:ascii="Gill Sans MT" w:hAnsi="Gill Sans MT"/>
          <w:sz w:val="24"/>
          <w:szCs w:val="24"/>
          <w:lang w:val="es-419" w:eastAsia="es-419"/>
        </w:rPr>
        <w:t>de</w:t>
      </w:r>
      <w:r w:rsidR="00AD5A35">
        <w:rPr>
          <w:rFonts w:ascii="Gill Sans MT" w:hAnsi="Gill Sans MT"/>
          <w:sz w:val="24"/>
          <w:szCs w:val="24"/>
          <w:lang w:val="es-419" w:eastAsia="es-419"/>
        </w:rPr>
        <w:t xml:space="preserve"> Género</w:t>
      </w:r>
      <w:r w:rsidRPr="00BD3618">
        <w:rPr>
          <w:rFonts w:ascii="Gill Sans MT" w:hAnsi="Gill Sans MT"/>
          <w:sz w:val="24"/>
          <w:szCs w:val="24"/>
          <w:lang w:val="es-419" w:eastAsia="es-419"/>
        </w:rPr>
        <w:t>. El propósito es establecer estrategias que comprometan de manera intencional y activa a los decisores y tomadores de decisiones en todos los niveles de responsabilidad.</w:t>
      </w:r>
    </w:p>
    <w:p w14:paraId="3B71BED3" w14:textId="4EDD6A16" w:rsidR="00BD3618" w:rsidRPr="00BD3618" w:rsidRDefault="00BD3618" w:rsidP="00BD3618">
      <w:pPr>
        <w:jc w:val="both"/>
        <w:rPr>
          <w:rFonts w:ascii="Gill Sans MT" w:hAnsi="Gill Sans MT"/>
          <w:sz w:val="24"/>
          <w:szCs w:val="24"/>
          <w:lang w:val="es-419" w:eastAsia="es-419"/>
        </w:rPr>
      </w:pPr>
      <w:r w:rsidRPr="00BD3618">
        <w:rPr>
          <w:rFonts w:ascii="Gill Sans MT" w:hAnsi="Gill Sans MT"/>
          <w:sz w:val="24"/>
          <w:szCs w:val="24"/>
          <w:lang w:val="es-419" w:eastAsia="es-419"/>
        </w:rPr>
        <w:t xml:space="preserve">Esta iniciativa busca </w:t>
      </w:r>
      <w:r>
        <w:rPr>
          <w:rFonts w:ascii="Gill Sans MT" w:hAnsi="Gill Sans MT"/>
          <w:sz w:val="24"/>
          <w:szCs w:val="24"/>
          <w:lang w:val="es-419" w:eastAsia="es-419"/>
        </w:rPr>
        <w:t>promover</w:t>
      </w:r>
      <w:r w:rsidRPr="00BD3618">
        <w:rPr>
          <w:rFonts w:ascii="Gill Sans MT" w:hAnsi="Gill Sans MT"/>
          <w:sz w:val="24"/>
          <w:szCs w:val="24"/>
          <w:lang w:val="es-419" w:eastAsia="es-419"/>
        </w:rPr>
        <w:t xml:space="preserve"> el fortalecimiento de la participación ciudadana, la promoción del ejercicio de los derechos humanos</w:t>
      </w:r>
      <w:r w:rsidR="00F55044">
        <w:rPr>
          <w:rFonts w:ascii="Gill Sans MT" w:hAnsi="Gill Sans MT"/>
          <w:sz w:val="24"/>
          <w:szCs w:val="24"/>
          <w:lang w:val="es-419" w:eastAsia="es-419"/>
        </w:rPr>
        <w:t xml:space="preserve">, el enfoque de </w:t>
      </w:r>
      <w:r w:rsidR="00AD5A35">
        <w:rPr>
          <w:rFonts w:ascii="Gill Sans MT" w:hAnsi="Gill Sans MT"/>
          <w:sz w:val="24"/>
          <w:szCs w:val="24"/>
          <w:lang w:val="es-419" w:eastAsia="es-419"/>
        </w:rPr>
        <w:t>género,</w:t>
      </w:r>
      <w:r w:rsidRPr="00BD3618">
        <w:rPr>
          <w:rFonts w:ascii="Gill Sans MT" w:hAnsi="Gill Sans MT"/>
          <w:sz w:val="24"/>
          <w:szCs w:val="24"/>
          <w:lang w:val="es-419" w:eastAsia="es-419"/>
        </w:rPr>
        <w:t xml:space="preserve"> el desarrollo de competencias y capacidades </w:t>
      </w:r>
      <w:r>
        <w:rPr>
          <w:rFonts w:ascii="Gill Sans MT" w:hAnsi="Gill Sans MT"/>
          <w:sz w:val="24"/>
          <w:szCs w:val="24"/>
          <w:lang w:val="es-419" w:eastAsia="es-419"/>
        </w:rPr>
        <w:t>de las</w:t>
      </w:r>
      <w:r w:rsidR="00A2486F">
        <w:rPr>
          <w:rFonts w:ascii="Gill Sans MT" w:hAnsi="Gill Sans MT"/>
          <w:sz w:val="24"/>
          <w:szCs w:val="24"/>
          <w:lang w:val="es-419" w:eastAsia="es-419"/>
        </w:rPr>
        <w:t xml:space="preserve"> personas y</w:t>
      </w:r>
      <w:r w:rsidR="00957408">
        <w:rPr>
          <w:rFonts w:ascii="Gill Sans MT" w:hAnsi="Gill Sans MT"/>
          <w:sz w:val="24"/>
          <w:szCs w:val="24"/>
          <w:lang w:val="es-419" w:eastAsia="es-419"/>
        </w:rPr>
        <w:t xml:space="preserve"> de</w:t>
      </w:r>
      <w:r w:rsidR="00A2486F">
        <w:rPr>
          <w:rFonts w:ascii="Gill Sans MT" w:hAnsi="Gill Sans MT"/>
          <w:sz w:val="24"/>
          <w:szCs w:val="24"/>
          <w:lang w:val="es-419" w:eastAsia="es-419"/>
        </w:rPr>
        <w:t xml:space="preserve"> las</w:t>
      </w:r>
      <w:r>
        <w:rPr>
          <w:rFonts w:ascii="Gill Sans MT" w:hAnsi="Gill Sans MT"/>
          <w:sz w:val="24"/>
          <w:szCs w:val="24"/>
          <w:lang w:val="es-419" w:eastAsia="es-419"/>
        </w:rPr>
        <w:t xml:space="preserve"> OSC</w:t>
      </w:r>
      <w:r w:rsidRPr="00BD3618">
        <w:rPr>
          <w:rFonts w:ascii="Gill Sans MT" w:hAnsi="Gill Sans MT"/>
          <w:sz w:val="24"/>
          <w:szCs w:val="24"/>
          <w:lang w:val="es-419" w:eastAsia="es-419"/>
        </w:rPr>
        <w:t>, la unificación de enfoques y, finalmente, la acción comprometida de los actores sociales implicados en el ámbito local.</w:t>
      </w:r>
    </w:p>
    <w:p w14:paraId="22DF78EF" w14:textId="4A540ED1" w:rsidR="008A1276" w:rsidRPr="00A77F56" w:rsidRDefault="00BD3618" w:rsidP="00BD3618">
      <w:pPr>
        <w:jc w:val="both"/>
        <w:rPr>
          <w:rFonts w:ascii="Gill Sans MT" w:hAnsi="Gill Sans MT"/>
          <w:sz w:val="24"/>
          <w:szCs w:val="24"/>
          <w:lang w:val="es-419" w:eastAsia="es-419"/>
        </w:rPr>
      </w:pPr>
      <w:r w:rsidRPr="00BD3618">
        <w:rPr>
          <w:rFonts w:ascii="Gill Sans MT" w:hAnsi="Gill Sans MT"/>
          <w:sz w:val="24"/>
          <w:szCs w:val="24"/>
          <w:lang w:val="es-419" w:eastAsia="es-419"/>
        </w:rPr>
        <w:t>La guía ha sido estructurada de manera que servidores públicos, líderes</w:t>
      </w:r>
      <w:r w:rsidR="00957408">
        <w:rPr>
          <w:rFonts w:ascii="Gill Sans MT" w:hAnsi="Gill Sans MT"/>
          <w:sz w:val="24"/>
          <w:szCs w:val="24"/>
          <w:lang w:val="es-419" w:eastAsia="es-419"/>
        </w:rPr>
        <w:t xml:space="preserve"> y lideresas</w:t>
      </w:r>
      <w:r w:rsidRPr="00BD3618">
        <w:rPr>
          <w:rFonts w:ascii="Gill Sans MT" w:hAnsi="Gill Sans MT"/>
          <w:sz w:val="24"/>
          <w:szCs w:val="24"/>
          <w:lang w:val="es-419" w:eastAsia="es-419"/>
        </w:rPr>
        <w:t xml:space="preserve"> comunitari</w:t>
      </w:r>
      <w:r w:rsidR="00957408">
        <w:rPr>
          <w:rFonts w:ascii="Gill Sans MT" w:hAnsi="Gill Sans MT"/>
          <w:sz w:val="24"/>
          <w:szCs w:val="24"/>
          <w:lang w:val="es-419" w:eastAsia="es-419"/>
        </w:rPr>
        <w:t>a</w:t>
      </w:r>
      <w:r w:rsidRPr="00BD3618">
        <w:rPr>
          <w:rFonts w:ascii="Gill Sans MT" w:hAnsi="Gill Sans MT"/>
          <w:sz w:val="24"/>
          <w:szCs w:val="24"/>
          <w:lang w:val="es-419" w:eastAsia="es-419"/>
        </w:rPr>
        <w:t>s, responsables del espacio intersectorial, alcaldes, actores sociales y miembros de redes de trabajo puedan incorporar esta estrategia en sus actividades institucionales y comunitarias. Esto, con el objetivo de influir en los determinantes sociales y lograr resultados más efectivos.</w:t>
      </w:r>
    </w:p>
    <w:p w14:paraId="5731C36F" w14:textId="48A84BA4" w:rsidR="001D04D5" w:rsidRDefault="001D04D5" w:rsidP="00C919F9">
      <w:pPr>
        <w:autoSpaceDE w:val="0"/>
        <w:autoSpaceDN w:val="0"/>
        <w:adjustRightInd w:val="0"/>
        <w:spacing w:after="0" w:line="240" w:lineRule="auto"/>
        <w:jc w:val="both"/>
        <w:rPr>
          <w:rFonts w:ascii="Gill Sans MT" w:hAnsi="Gill Sans MT" w:cs="VistaSansLight"/>
          <w:color w:val="000000"/>
          <w:sz w:val="24"/>
          <w:szCs w:val="24"/>
        </w:rPr>
      </w:pPr>
      <w:r w:rsidRPr="001D04D5">
        <w:rPr>
          <w:rFonts w:ascii="Gill Sans MT" w:hAnsi="Gill Sans MT" w:cs="VistaSansLight"/>
          <w:color w:val="000000"/>
          <w:sz w:val="24"/>
          <w:szCs w:val="24"/>
        </w:rPr>
        <w:t xml:space="preserve">A continuación, se detalla la primera fase de implementación, enfocada en </w:t>
      </w:r>
      <w:r>
        <w:rPr>
          <w:rFonts w:ascii="Gill Sans MT" w:hAnsi="Gill Sans MT" w:cs="VistaSansLight"/>
          <w:color w:val="000000"/>
          <w:sz w:val="24"/>
          <w:szCs w:val="24"/>
        </w:rPr>
        <w:t>la apertura de</w:t>
      </w:r>
      <w:r w:rsidRPr="001D04D5">
        <w:rPr>
          <w:rFonts w:ascii="Gill Sans MT" w:hAnsi="Gill Sans MT" w:cs="VistaSansLight"/>
          <w:color w:val="000000"/>
          <w:sz w:val="24"/>
          <w:szCs w:val="24"/>
        </w:rPr>
        <w:t xml:space="preserve"> espacios y procesos participativos con </w:t>
      </w:r>
      <w:r w:rsidR="00AD5A35">
        <w:rPr>
          <w:rFonts w:ascii="Gill Sans MT" w:hAnsi="Gill Sans MT" w:cs="VistaSansLight"/>
          <w:color w:val="000000"/>
          <w:sz w:val="24"/>
          <w:szCs w:val="24"/>
        </w:rPr>
        <w:t xml:space="preserve">las </w:t>
      </w:r>
      <w:r w:rsidRPr="001D04D5">
        <w:rPr>
          <w:rFonts w:ascii="Gill Sans MT" w:hAnsi="Gill Sans MT" w:cs="VistaSansLight"/>
          <w:color w:val="000000"/>
          <w:sz w:val="24"/>
          <w:szCs w:val="24"/>
        </w:rPr>
        <w:t>mujeres de los municipios de Valdivia, Briceño, Nechí y Caucasia. Estos encuentros se basarán en la metodología de aprendizaje vivencial, donde participantes y facilitadores trabajarán de manera colaborativa, utilizando la técnica de "aprender haciendo". Durante estos encuentros, se llevarán a cabo diversos ejercicios prácticos para construir conjuntamente los conceptos pertinentes.</w:t>
      </w:r>
      <w:r>
        <w:rPr>
          <w:rFonts w:ascii="Gill Sans MT" w:hAnsi="Gill Sans MT" w:cs="VistaSansLight"/>
          <w:color w:val="000000"/>
          <w:sz w:val="24"/>
          <w:szCs w:val="24"/>
        </w:rPr>
        <w:t xml:space="preserve"> </w:t>
      </w:r>
    </w:p>
    <w:p w14:paraId="0878FE8F" w14:textId="77777777" w:rsidR="001D04D5" w:rsidRDefault="001D04D5" w:rsidP="00C919F9">
      <w:pPr>
        <w:autoSpaceDE w:val="0"/>
        <w:autoSpaceDN w:val="0"/>
        <w:adjustRightInd w:val="0"/>
        <w:spacing w:after="0" w:line="240" w:lineRule="auto"/>
        <w:jc w:val="both"/>
        <w:rPr>
          <w:rFonts w:ascii="Gill Sans MT" w:hAnsi="Gill Sans MT" w:cs="VistaSansLight"/>
          <w:color w:val="000000"/>
          <w:sz w:val="24"/>
          <w:szCs w:val="24"/>
        </w:rPr>
      </w:pPr>
    </w:p>
    <w:p w14:paraId="07DADBB7" w14:textId="5D51B6F2" w:rsidR="00BA7D23" w:rsidRPr="00A77F56" w:rsidRDefault="001D04D5" w:rsidP="00C919F9">
      <w:pPr>
        <w:autoSpaceDE w:val="0"/>
        <w:autoSpaceDN w:val="0"/>
        <w:adjustRightInd w:val="0"/>
        <w:spacing w:after="0" w:line="240" w:lineRule="auto"/>
        <w:jc w:val="both"/>
        <w:rPr>
          <w:rFonts w:ascii="Gill Sans MT" w:hAnsi="Gill Sans MT"/>
          <w:sz w:val="24"/>
          <w:szCs w:val="24"/>
          <w:lang w:val="es-419" w:eastAsia="es-419"/>
        </w:rPr>
      </w:pPr>
      <w:r w:rsidRPr="001D04D5">
        <w:rPr>
          <w:rFonts w:ascii="Gill Sans MT" w:hAnsi="Gill Sans MT" w:cs="VistaSansLight"/>
          <w:color w:val="000000"/>
          <w:sz w:val="24"/>
          <w:szCs w:val="24"/>
        </w:rPr>
        <w:t>El resultado de estos encuentros será la comprensión y apropiación de diversas modalidades de incidencia política, abogacía y mecanismos de participación ciudadana</w:t>
      </w:r>
      <w:r w:rsidR="00DE47D0">
        <w:rPr>
          <w:rFonts w:ascii="Gill Sans MT" w:hAnsi="Gill Sans MT" w:cs="VistaSansLight"/>
          <w:color w:val="000000"/>
          <w:sz w:val="24"/>
          <w:szCs w:val="24"/>
        </w:rPr>
        <w:t xml:space="preserve"> con enfoque de género</w:t>
      </w:r>
      <w:r w:rsidRPr="001D04D5">
        <w:rPr>
          <w:rFonts w:ascii="Gill Sans MT" w:hAnsi="Gill Sans MT" w:cs="VistaSansLight"/>
          <w:color w:val="000000"/>
          <w:sz w:val="24"/>
          <w:szCs w:val="24"/>
        </w:rPr>
        <w:t xml:space="preserve"> aplicables en los territorios. Esto se llevará a cabo con el propósito de influir en los momentos cruciales de formulación y aprobación de los nuevos </w:t>
      </w:r>
      <w:r w:rsidR="006A4A32">
        <w:rPr>
          <w:rFonts w:ascii="Gill Sans MT" w:hAnsi="Gill Sans MT" w:cs="VistaSansLight"/>
          <w:color w:val="000000"/>
          <w:sz w:val="24"/>
          <w:szCs w:val="24"/>
        </w:rPr>
        <w:t>P</w:t>
      </w:r>
      <w:r w:rsidRPr="001D04D5">
        <w:rPr>
          <w:rFonts w:ascii="Gill Sans MT" w:hAnsi="Gill Sans MT" w:cs="VistaSansLight"/>
          <w:color w:val="000000"/>
          <w:sz w:val="24"/>
          <w:szCs w:val="24"/>
        </w:rPr>
        <w:t xml:space="preserve">lanes de </w:t>
      </w:r>
      <w:r w:rsidR="006A4A32">
        <w:rPr>
          <w:rFonts w:ascii="Gill Sans MT" w:hAnsi="Gill Sans MT" w:cs="VistaSansLight"/>
          <w:color w:val="000000"/>
          <w:sz w:val="24"/>
          <w:szCs w:val="24"/>
        </w:rPr>
        <w:t>D</w:t>
      </w:r>
      <w:r w:rsidRPr="001D04D5">
        <w:rPr>
          <w:rFonts w:ascii="Gill Sans MT" w:hAnsi="Gill Sans MT" w:cs="VistaSansLight"/>
          <w:color w:val="000000"/>
          <w:sz w:val="24"/>
          <w:szCs w:val="24"/>
        </w:rPr>
        <w:t xml:space="preserve">esarrollo </w:t>
      </w:r>
      <w:r w:rsidR="006A4A32">
        <w:rPr>
          <w:rFonts w:ascii="Gill Sans MT" w:hAnsi="Gill Sans MT" w:cs="VistaSansLight"/>
          <w:color w:val="000000"/>
          <w:sz w:val="24"/>
          <w:szCs w:val="24"/>
        </w:rPr>
        <w:t>T</w:t>
      </w:r>
      <w:r w:rsidRPr="001D04D5">
        <w:rPr>
          <w:rFonts w:ascii="Gill Sans MT" w:hAnsi="Gill Sans MT" w:cs="VistaSansLight"/>
          <w:color w:val="000000"/>
          <w:sz w:val="24"/>
          <w:szCs w:val="24"/>
        </w:rPr>
        <w:t xml:space="preserve">erritorial. Se busca específicamente incluir el enfoque de género y las líneas estratégicas de las </w:t>
      </w:r>
      <w:r w:rsidR="00BF6EF0">
        <w:rPr>
          <w:rFonts w:ascii="Gill Sans MT" w:hAnsi="Gill Sans MT" w:cs="VistaSansLight"/>
          <w:color w:val="000000"/>
          <w:sz w:val="24"/>
          <w:szCs w:val="24"/>
        </w:rPr>
        <w:t>P</w:t>
      </w:r>
      <w:r w:rsidRPr="001D04D5">
        <w:rPr>
          <w:rFonts w:ascii="Gill Sans MT" w:hAnsi="Gill Sans MT" w:cs="VistaSansLight"/>
          <w:color w:val="000000"/>
          <w:sz w:val="24"/>
          <w:szCs w:val="24"/>
        </w:rPr>
        <w:t xml:space="preserve">olíticas </w:t>
      </w:r>
      <w:r w:rsidR="00BF6EF0">
        <w:rPr>
          <w:rFonts w:ascii="Gill Sans MT" w:hAnsi="Gill Sans MT" w:cs="VistaSansLight"/>
          <w:color w:val="000000"/>
          <w:sz w:val="24"/>
          <w:szCs w:val="24"/>
        </w:rPr>
        <w:t>P</w:t>
      </w:r>
      <w:r w:rsidRPr="001D04D5">
        <w:rPr>
          <w:rFonts w:ascii="Gill Sans MT" w:hAnsi="Gill Sans MT" w:cs="VistaSansLight"/>
          <w:color w:val="000000"/>
          <w:sz w:val="24"/>
          <w:szCs w:val="24"/>
        </w:rPr>
        <w:t xml:space="preserve">úblicas </w:t>
      </w:r>
      <w:r w:rsidR="00AF1D0C">
        <w:rPr>
          <w:rFonts w:ascii="Gill Sans MT" w:hAnsi="Gill Sans MT" w:cs="VistaSansLight"/>
          <w:color w:val="000000"/>
          <w:sz w:val="24"/>
          <w:szCs w:val="24"/>
        </w:rPr>
        <w:t>de Equidad e I</w:t>
      </w:r>
      <w:r w:rsidRPr="001D04D5">
        <w:rPr>
          <w:rFonts w:ascii="Gill Sans MT" w:hAnsi="Gill Sans MT" w:cs="VistaSansLight"/>
          <w:color w:val="000000"/>
          <w:sz w:val="24"/>
          <w:szCs w:val="24"/>
        </w:rPr>
        <w:t xml:space="preserve">gualdad de </w:t>
      </w:r>
      <w:r w:rsidR="00AF1D0C">
        <w:rPr>
          <w:rFonts w:ascii="Gill Sans MT" w:hAnsi="Gill Sans MT" w:cs="VistaSansLight"/>
          <w:color w:val="000000"/>
          <w:sz w:val="24"/>
          <w:szCs w:val="24"/>
        </w:rPr>
        <w:t>G</w:t>
      </w:r>
      <w:r w:rsidRPr="001D04D5">
        <w:rPr>
          <w:rFonts w:ascii="Gill Sans MT" w:hAnsi="Gill Sans MT" w:cs="VistaSansLight"/>
          <w:color w:val="000000"/>
          <w:sz w:val="24"/>
          <w:szCs w:val="24"/>
        </w:rPr>
        <w:t>énero en Briceño y Valdivia. Además, se pretende abordar las necesidades de las mujeres rurales y urbanas de Caucasia</w:t>
      </w:r>
      <w:r w:rsidR="00926796">
        <w:rPr>
          <w:rFonts w:ascii="Gill Sans MT" w:hAnsi="Gill Sans MT" w:cs="VistaSansLight"/>
          <w:color w:val="000000"/>
          <w:sz w:val="24"/>
          <w:szCs w:val="24"/>
        </w:rPr>
        <w:t>.</w:t>
      </w:r>
    </w:p>
    <w:p w14:paraId="61471CBE" w14:textId="77777777" w:rsidR="00841302" w:rsidRPr="00A77F56" w:rsidRDefault="00841302" w:rsidP="00C919F9">
      <w:pPr>
        <w:shd w:val="clear" w:color="auto" w:fill="FFFFFF" w:themeFill="background1"/>
        <w:jc w:val="both"/>
        <w:rPr>
          <w:rFonts w:ascii="Gill Sans MT" w:hAnsi="Gill Sans MT"/>
          <w:sz w:val="24"/>
          <w:szCs w:val="24"/>
          <w:lang w:val="es-419" w:eastAsia="es-419"/>
        </w:rPr>
      </w:pPr>
    </w:p>
    <w:p w14:paraId="6DDD68EB" w14:textId="330695A3" w:rsidR="00602DE1" w:rsidRDefault="00602DE1">
      <w:pPr>
        <w:rPr>
          <w:rFonts w:ascii="Gill Sans MT" w:hAnsi="Gill Sans MT"/>
          <w:sz w:val="24"/>
          <w:szCs w:val="24"/>
          <w:lang w:val="es-419" w:eastAsia="es-419"/>
        </w:rPr>
      </w:pPr>
      <w:r>
        <w:rPr>
          <w:rFonts w:ascii="Gill Sans MT" w:hAnsi="Gill Sans MT"/>
          <w:sz w:val="24"/>
          <w:szCs w:val="24"/>
          <w:lang w:val="es-419" w:eastAsia="es-419"/>
        </w:rPr>
        <w:br w:type="page"/>
      </w:r>
    </w:p>
    <w:p w14:paraId="72B22B80" w14:textId="46D3756E" w:rsidR="004A4362" w:rsidRPr="00E352D7" w:rsidRDefault="003657BC" w:rsidP="00E352D7">
      <w:pPr>
        <w:pStyle w:val="Ttulo1"/>
        <w:numPr>
          <w:ilvl w:val="0"/>
          <w:numId w:val="1"/>
        </w:numPr>
        <w:ind w:left="0" w:firstLine="0"/>
        <w:jc w:val="center"/>
        <w:rPr>
          <w:rFonts w:ascii="Gill Sans MT" w:hAnsi="Gill Sans MT"/>
          <w:color w:val="2F5496" w:themeColor="accent1" w:themeShade="BF"/>
          <w:sz w:val="24"/>
          <w:szCs w:val="24"/>
        </w:rPr>
      </w:pPr>
      <w:bookmarkStart w:id="1" w:name="_Toc156299977"/>
      <w:r w:rsidRPr="00E352D7">
        <w:rPr>
          <w:rFonts w:ascii="Gill Sans MT" w:hAnsi="Gill Sans MT"/>
          <w:color w:val="2F5496" w:themeColor="accent1" w:themeShade="BF"/>
          <w:sz w:val="24"/>
          <w:szCs w:val="24"/>
        </w:rPr>
        <w:lastRenderedPageBreak/>
        <w:t xml:space="preserve">Encuentro 1: </w:t>
      </w:r>
      <w:r w:rsidR="004A4362" w:rsidRPr="00E352D7">
        <w:rPr>
          <w:rFonts w:ascii="Gill Sans MT" w:hAnsi="Gill Sans MT"/>
          <w:color w:val="2F5496" w:themeColor="accent1" w:themeShade="BF"/>
          <w:sz w:val="24"/>
          <w:szCs w:val="24"/>
        </w:rPr>
        <w:t>Generalidades de incidencia política y abogacía</w:t>
      </w:r>
      <w:bookmarkEnd w:id="1"/>
    </w:p>
    <w:p w14:paraId="7061CAE8" w14:textId="77777777" w:rsidR="004A4362" w:rsidRPr="00A77F56" w:rsidRDefault="004A4362" w:rsidP="00C919F9">
      <w:pPr>
        <w:shd w:val="clear" w:color="auto" w:fill="FFFFFF" w:themeFill="background1"/>
        <w:jc w:val="both"/>
        <w:rPr>
          <w:rFonts w:ascii="Gill Sans MT" w:hAnsi="Gill Sans MT"/>
          <w:sz w:val="24"/>
          <w:szCs w:val="24"/>
          <w:lang w:val="es-419" w:eastAsia="es-419"/>
        </w:rPr>
      </w:pPr>
    </w:p>
    <w:tbl>
      <w:tblPr>
        <w:tblStyle w:val="Tablaconcuadrcula"/>
        <w:tblW w:w="8926" w:type="dxa"/>
        <w:tblLook w:val="04A0" w:firstRow="1" w:lastRow="0" w:firstColumn="1" w:lastColumn="0" w:noHBand="0" w:noVBand="1"/>
      </w:tblPr>
      <w:tblGrid>
        <w:gridCol w:w="1706"/>
        <w:gridCol w:w="7220"/>
      </w:tblGrid>
      <w:tr w:rsidR="00B65F71" w:rsidRPr="00A77F56" w14:paraId="122590E5" w14:textId="77777777" w:rsidTr="00602DE1">
        <w:tc>
          <w:tcPr>
            <w:tcW w:w="1506" w:type="dxa"/>
          </w:tcPr>
          <w:p w14:paraId="0578146C" w14:textId="09592183" w:rsidR="00B65F71" w:rsidRPr="00602DE1" w:rsidRDefault="00B65F71" w:rsidP="003657BC">
            <w:pPr>
              <w:shd w:val="clear" w:color="auto" w:fill="FFFFFF" w:themeFill="background1"/>
              <w:rPr>
                <w:rFonts w:ascii="Gill Sans MT" w:hAnsi="Gill Sans MT"/>
                <w:b/>
                <w:bCs/>
                <w:sz w:val="24"/>
                <w:szCs w:val="24"/>
              </w:rPr>
            </w:pPr>
            <w:r w:rsidRPr="00602DE1">
              <w:rPr>
                <w:rFonts w:ascii="Gill Sans MT" w:hAnsi="Gill Sans MT"/>
                <w:b/>
                <w:bCs/>
                <w:sz w:val="24"/>
                <w:szCs w:val="24"/>
              </w:rPr>
              <w:t>Dirigido a</w:t>
            </w:r>
          </w:p>
          <w:p w14:paraId="1591E46A" w14:textId="77777777" w:rsidR="00B65F71" w:rsidRPr="00602DE1" w:rsidRDefault="00B65F71" w:rsidP="00C919F9">
            <w:pPr>
              <w:jc w:val="both"/>
              <w:rPr>
                <w:rFonts w:ascii="Gill Sans MT" w:hAnsi="Gill Sans MT"/>
                <w:b/>
                <w:bCs/>
                <w:sz w:val="24"/>
                <w:szCs w:val="24"/>
                <w:lang w:val="es-419" w:eastAsia="es-419"/>
              </w:rPr>
            </w:pPr>
          </w:p>
        </w:tc>
        <w:tc>
          <w:tcPr>
            <w:tcW w:w="7420" w:type="dxa"/>
          </w:tcPr>
          <w:p w14:paraId="18F46BEF" w14:textId="62459730" w:rsidR="00B65F71" w:rsidRPr="00A77F56" w:rsidRDefault="00B65F71" w:rsidP="00C919F9">
            <w:pPr>
              <w:jc w:val="both"/>
              <w:rPr>
                <w:rFonts w:ascii="Gill Sans MT" w:hAnsi="Gill Sans MT"/>
                <w:sz w:val="24"/>
                <w:szCs w:val="24"/>
                <w:lang w:val="es-419" w:eastAsia="es-419"/>
              </w:rPr>
            </w:pPr>
            <w:r w:rsidRPr="00A77F56">
              <w:rPr>
                <w:rFonts w:ascii="Gill Sans MT" w:hAnsi="Gill Sans MT"/>
                <w:sz w:val="24"/>
                <w:szCs w:val="24"/>
              </w:rPr>
              <w:t xml:space="preserve">Mujeres rurales y urbanas, miembros de </w:t>
            </w:r>
            <w:r w:rsidR="006A4A32">
              <w:rPr>
                <w:rFonts w:ascii="Gill Sans MT" w:hAnsi="Gill Sans MT"/>
                <w:sz w:val="24"/>
                <w:szCs w:val="24"/>
              </w:rPr>
              <w:t>O</w:t>
            </w:r>
            <w:r w:rsidRPr="00A77F56">
              <w:rPr>
                <w:rFonts w:ascii="Gill Sans MT" w:hAnsi="Gill Sans MT"/>
                <w:sz w:val="24"/>
                <w:szCs w:val="24"/>
              </w:rPr>
              <w:t xml:space="preserve">rganizaciones de la </w:t>
            </w:r>
            <w:r w:rsidR="006A4A32">
              <w:rPr>
                <w:rFonts w:ascii="Gill Sans MT" w:hAnsi="Gill Sans MT"/>
                <w:sz w:val="24"/>
                <w:szCs w:val="24"/>
              </w:rPr>
              <w:t>S</w:t>
            </w:r>
            <w:r w:rsidRPr="00A77F56">
              <w:rPr>
                <w:rFonts w:ascii="Gill Sans MT" w:hAnsi="Gill Sans MT"/>
                <w:sz w:val="24"/>
                <w:szCs w:val="24"/>
              </w:rPr>
              <w:t xml:space="preserve">ociedad </w:t>
            </w:r>
            <w:r w:rsidR="006A4A32">
              <w:rPr>
                <w:rFonts w:ascii="Gill Sans MT" w:hAnsi="Gill Sans MT"/>
                <w:sz w:val="24"/>
                <w:szCs w:val="24"/>
              </w:rPr>
              <w:t>C</w:t>
            </w:r>
            <w:r w:rsidRPr="00A77F56">
              <w:rPr>
                <w:rFonts w:ascii="Gill Sans MT" w:hAnsi="Gill Sans MT"/>
                <w:sz w:val="24"/>
                <w:szCs w:val="24"/>
              </w:rPr>
              <w:t>ivil</w:t>
            </w:r>
            <w:r w:rsidR="006A4A32">
              <w:rPr>
                <w:rFonts w:ascii="Gill Sans MT" w:hAnsi="Gill Sans MT"/>
                <w:sz w:val="24"/>
                <w:szCs w:val="24"/>
              </w:rPr>
              <w:t xml:space="preserve"> </w:t>
            </w:r>
          </w:p>
        </w:tc>
      </w:tr>
      <w:tr w:rsidR="00B65F71" w:rsidRPr="00A77F56" w14:paraId="1521F614" w14:textId="77777777" w:rsidTr="00602DE1">
        <w:tc>
          <w:tcPr>
            <w:tcW w:w="1506" w:type="dxa"/>
          </w:tcPr>
          <w:p w14:paraId="463452DE" w14:textId="143F96C6" w:rsidR="00B65F71" w:rsidRPr="00602DE1" w:rsidRDefault="00B65F71" w:rsidP="00B65F71">
            <w:pPr>
              <w:shd w:val="clear" w:color="auto" w:fill="FFFFFF" w:themeFill="background1"/>
              <w:rPr>
                <w:rFonts w:ascii="Gill Sans MT" w:hAnsi="Gill Sans MT"/>
                <w:b/>
                <w:bCs/>
                <w:sz w:val="24"/>
                <w:szCs w:val="24"/>
              </w:rPr>
            </w:pPr>
            <w:r w:rsidRPr="00602DE1">
              <w:rPr>
                <w:rFonts w:ascii="Gill Sans MT" w:hAnsi="Gill Sans MT"/>
                <w:b/>
                <w:bCs/>
                <w:sz w:val="24"/>
                <w:szCs w:val="24"/>
              </w:rPr>
              <w:t>Cantidad</w:t>
            </w:r>
          </w:p>
        </w:tc>
        <w:tc>
          <w:tcPr>
            <w:tcW w:w="7420" w:type="dxa"/>
          </w:tcPr>
          <w:p w14:paraId="605BF8E5" w14:textId="28E6B2DC" w:rsidR="00B65F71" w:rsidRPr="00A77F56" w:rsidRDefault="00B65F71" w:rsidP="00C919F9">
            <w:pPr>
              <w:jc w:val="both"/>
              <w:rPr>
                <w:rFonts w:ascii="Gill Sans MT" w:hAnsi="Gill Sans MT"/>
                <w:sz w:val="24"/>
                <w:szCs w:val="24"/>
                <w:lang w:val="es-419" w:eastAsia="es-419"/>
              </w:rPr>
            </w:pPr>
            <w:r w:rsidRPr="00A77F56">
              <w:rPr>
                <w:rFonts w:ascii="Gill Sans MT" w:hAnsi="Gill Sans MT"/>
                <w:sz w:val="24"/>
                <w:szCs w:val="24"/>
              </w:rPr>
              <w:t>30 mujere</w:t>
            </w:r>
            <w:r w:rsidR="00926796">
              <w:rPr>
                <w:rFonts w:ascii="Gill Sans MT" w:hAnsi="Gill Sans MT"/>
                <w:sz w:val="24"/>
                <w:szCs w:val="24"/>
              </w:rPr>
              <w:t>s</w:t>
            </w:r>
          </w:p>
        </w:tc>
      </w:tr>
      <w:tr w:rsidR="00B65F71" w:rsidRPr="00A77F56" w14:paraId="078BB08E" w14:textId="77777777" w:rsidTr="00602DE1">
        <w:tc>
          <w:tcPr>
            <w:tcW w:w="1506" w:type="dxa"/>
          </w:tcPr>
          <w:p w14:paraId="6A4BF1AB" w14:textId="36FC96F8" w:rsidR="00B65F71" w:rsidRPr="00602DE1" w:rsidRDefault="00B65F71" w:rsidP="00B65F71">
            <w:pPr>
              <w:shd w:val="clear" w:color="auto" w:fill="FFFFFF" w:themeFill="background1"/>
              <w:rPr>
                <w:rFonts w:ascii="Gill Sans MT" w:hAnsi="Gill Sans MT"/>
                <w:b/>
                <w:bCs/>
                <w:sz w:val="24"/>
                <w:szCs w:val="24"/>
              </w:rPr>
            </w:pPr>
            <w:r w:rsidRPr="00602DE1">
              <w:rPr>
                <w:rFonts w:ascii="Gill Sans MT" w:hAnsi="Gill Sans MT"/>
                <w:b/>
                <w:bCs/>
                <w:sz w:val="24"/>
                <w:szCs w:val="24"/>
              </w:rPr>
              <w:t>Objetivo</w:t>
            </w:r>
          </w:p>
        </w:tc>
        <w:tc>
          <w:tcPr>
            <w:tcW w:w="7420" w:type="dxa"/>
          </w:tcPr>
          <w:p w14:paraId="7E8320BB" w14:textId="52096186" w:rsidR="00B65F71" w:rsidRPr="00A77F56" w:rsidRDefault="00B65F71" w:rsidP="00C919F9">
            <w:pPr>
              <w:jc w:val="both"/>
              <w:rPr>
                <w:rFonts w:ascii="Gill Sans MT" w:hAnsi="Gill Sans MT"/>
                <w:sz w:val="24"/>
                <w:szCs w:val="24"/>
              </w:rPr>
            </w:pPr>
            <w:r w:rsidRPr="00A77F56">
              <w:rPr>
                <w:rFonts w:ascii="Gill Sans MT" w:hAnsi="Gill Sans MT"/>
                <w:sz w:val="24"/>
                <w:szCs w:val="24"/>
              </w:rPr>
              <w:t>Reflexionar</w:t>
            </w:r>
            <w:r w:rsidRPr="00A77F56">
              <w:rPr>
                <w:rFonts w:ascii="Gill Sans MT" w:hAnsi="Gill Sans MT"/>
                <w:spacing w:val="53"/>
                <w:sz w:val="24"/>
                <w:szCs w:val="24"/>
              </w:rPr>
              <w:t xml:space="preserve"> </w:t>
            </w:r>
            <w:r w:rsidRPr="00A77F56">
              <w:rPr>
                <w:rFonts w:ascii="Gill Sans MT" w:hAnsi="Gill Sans MT"/>
                <w:sz w:val="24"/>
                <w:szCs w:val="24"/>
              </w:rPr>
              <w:t>sobre</w:t>
            </w:r>
            <w:r w:rsidRPr="00A77F56">
              <w:rPr>
                <w:rFonts w:ascii="Gill Sans MT" w:hAnsi="Gill Sans MT"/>
                <w:spacing w:val="54"/>
                <w:sz w:val="24"/>
                <w:szCs w:val="24"/>
              </w:rPr>
              <w:t xml:space="preserve"> </w:t>
            </w:r>
            <w:r w:rsidRPr="00A77F56">
              <w:rPr>
                <w:rFonts w:ascii="Gill Sans MT" w:hAnsi="Gill Sans MT"/>
                <w:sz w:val="24"/>
                <w:szCs w:val="24"/>
              </w:rPr>
              <w:t>los</w:t>
            </w:r>
            <w:r w:rsidRPr="00A77F56">
              <w:rPr>
                <w:rFonts w:ascii="Gill Sans MT" w:hAnsi="Gill Sans MT"/>
                <w:spacing w:val="54"/>
                <w:sz w:val="24"/>
                <w:szCs w:val="24"/>
              </w:rPr>
              <w:t xml:space="preserve"> </w:t>
            </w:r>
            <w:r w:rsidRPr="00A77F56">
              <w:rPr>
                <w:rFonts w:ascii="Gill Sans MT" w:hAnsi="Gill Sans MT"/>
                <w:sz w:val="24"/>
                <w:szCs w:val="24"/>
              </w:rPr>
              <w:t>conceptos</w:t>
            </w:r>
            <w:r w:rsidRPr="00A77F56">
              <w:rPr>
                <w:rFonts w:ascii="Gill Sans MT" w:hAnsi="Gill Sans MT"/>
                <w:spacing w:val="54"/>
                <w:sz w:val="24"/>
                <w:szCs w:val="24"/>
              </w:rPr>
              <w:t xml:space="preserve"> </w:t>
            </w:r>
            <w:r w:rsidRPr="00A77F56">
              <w:rPr>
                <w:rFonts w:ascii="Gill Sans MT" w:hAnsi="Gill Sans MT"/>
                <w:sz w:val="24"/>
                <w:szCs w:val="24"/>
              </w:rPr>
              <w:t>clave sobre incidencia política, abogacía y ejercicios prácticos</w:t>
            </w:r>
            <w:r w:rsidR="0098647A">
              <w:rPr>
                <w:rFonts w:ascii="Gill Sans MT" w:hAnsi="Gill Sans MT"/>
                <w:sz w:val="24"/>
                <w:szCs w:val="24"/>
              </w:rPr>
              <w:t xml:space="preserve"> </w:t>
            </w:r>
            <w:r w:rsidR="00B761F1">
              <w:rPr>
                <w:rFonts w:ascii="Gill Sans MT" w:hAnsi="Gill Sans MT"/>
                <w:sz w:val="24"/>
                <w:szCs w:val="24"/>
              </w:rPr>
              <w:t xml:space="preserve">desde un enfoque de género. </w:t>
            </w:r>
          </w:p>
        </w:tc>
      </w:tr>
      <w:tr w:rsidR="00B65F71" w:rsidRPr="00A77F56" w14:paraId="3A56B74E" w14:textId="77777777" w:rsidTr="00602DE1">
        <w:tc>
          <w:tcPr>
            <w:tcW w:w="1506" w:type="dxa"/>
          </w:tcPr>
          <w:p w14:paraId="7C8EE0BD" w14:textId="06664B8E" w:rsidR="00B65F71" w:rsidRPr="00602DE1" w:rsidRDefault="00B65F71" w:rsidP="00B65F71">
            <w:pPr>
              <w:shd w:val="clear" w:color="auto" w:fill="FFFFFF" w:themeFill="background1"/>
              <w:rPr>
                <w:rFonts w:ascii="Gill Sans MT" w:hAnsi="Gill Sans MT"/>
                <w:b/>
                <w:bCs/>
                <w:sz w:val="24"/>
                <w:szCs w:val="24"/>
              </w:rPr>
            </w:pPr>
            <w:r w:rsidRPr="00602DE1">
              <w:rPr>
                <w:rFonts w:ascii="Gill Sans MT" w:hAnsi="Gill Sans MT"/>
                <w:b/>
                <w:bCs/>
                <w:sz w:val="24"/>
                <w:szCs w:val="24"/>
              </w:rPr>
              <w:t>Instrucciones</w:t>
            </w:r>
          </w:p>
          <w:p w14:paraId="3896E309" w14:textId="77777777" w:rsidR="00B65F71" w:rsidRPr="00602DE1" w:rsidRDefault="00B65F71" w:rsidP="00B65F71">
            <w:pPr>
              <w:shd w:val="clear" w:color="auto" w:fill="FFFFFF" w:themeFill="background1"/>
              <w:rPr>
                <w:rFonts w:ascii="Gill Sans MT" w:hAnsi="Gill Sans MT"/>
                <w:b/>
                <w:bCs/>
                <w:sz w:val="24"/>
                <w:szCs w:val="24"/>
              </w:rPr>
            </w:pPr>
          </w:p>
        </w:tc>
        <w:tc>
          <w:tcPr>
            <w:tcW w:w="7420" w:type="dxa"/>
          </w:tcPr>
          <w:p w14:paraId="6F9E8BDC" w14:textId="77777777" w:rsidR="00B65F71" w:rsidRPr="00A77F56" w:rsidRDefault="00B65F71">
            <w:pPr>
              <w:pStyle w:val="Prrafodelista"/>
              <w:numPr>
                <w:ilvl w:val="0"/>
                <w:numId w:val="2"/>
              </w:numPr>
              <w:shd w:val="clear" w:color="auto" w:fill="FFFFFF" w:themeFill="background1"/>
              <w:rPr>
                <w:rFonts w:ascii="Gill Sans MT" w:hAnsi="Gill Sans MT"/>
                <w:sz w:val="24"/>
                <w:szCs w:val="24"/>
              </w:rPr>
            </w:pPr>
            <w:r w:rsidRPr="00A77F56">
              <w:rPr>
                <w:rFonts w:ascii="Gill Sans MT" w:hAnsi="Gill Sans MT"/>
                <w:sz w:val="24"/>
                <w:szCs w:val="24"/>
              </w:rPr>
              <w:t>Preparar diapositivas con el material</w:t>
            </w:r>
          </w:p>
          <w:p w14:paraId="30685E79" w14:textId="77777777" w:rsidR="00B65F71" w:rsidRPr="00A77F56" w:rsidRDefault="00B65F71">
            <w:pPr>
              <w:pStyle w:val="Prrafodelista"/>
              <w:numPr>
                <w:ilvl w:val="0"/>
                <w:numId w:val="2"/>
              </w:numPr>
              <w:shd w:val="clear" w:color="auto" w:fill="FFFFFF" w:themeFill="background1"/>
              <w:rPr>
                <w:rFonts w:ascii="Gill Sans MT" w:hAnsi="Gill Sans MT"/>
                <w:sz w:val="24"/>
                <w:szCs w:val="24"/>
              </w:rPr>
            </w:pPr>
            <w:r w:rsidRPr="00A77F56">
              <w:rPr>
                <w:rFonts w:ascii="Gill Sans MT" w:hAnsi="Gill Sans MT"/>
                <w:sz w:val="24"/>
                <w:szCs w:val="24"/>
              </w:rPr>
              <w:t>Alistar materiales actividad rompehielos</w:t>
            </w:r>
          </w:p>
          <w:p w14:paraId="2EFD22FF" w14:textId="3CD36747" w:rsidR="00B65F71" w:rsidRPr="00A77F56" w:rsidRDefault="00602DE1">
            <w:pPr>
              <w:pStyle w:val="Prrafodelista"/>
              <w:numPr>
                <w:ilvl w:val="0"/>
                <w:numId w:val="2"/>
              </w:numPr>
              <w:shd w:val="clear" w:color="auto" w:fill="FFFFFF" w:themeFill="background1"/>
              <w:rPr>
                <w:rFonts w:ascii="Gill Sans MT" w:hAnsi="Gill Sans MT"/>
                <w:sz w:val="24"/>
                <w:szCs w:val="24"/>
              </w:rPr>
            </w:pPr>
            <w:r>
              <w:rPr>
                <w:rFonts w:ascii="Gill Sans MT" w:hAnsi="Gill Sans MT"/>
                <w:sz w:val="24"/>
                <w:szCs w:val="24"/>
              </w:rPr>
              <w:t xml:space="preserve">Disponer de </w:t>
            </w:r>
            <w:r w:rsidR="00B65F71" w:rsidRPr="00A77F56">
              <w:rPr>
                <w:rFonts w:ascii="Gill Sans MT" w:hAnsi="Gill Sans MT"/>
                <w:sz w:val="24"/>
                <w:szCs w:val="24"/>
              </w:rPr>
              <w:t xml:space="preserve">hojas blancas y lapiceros </w:t>
            </w:r>
            <w:r>
              <w:rPr>
                <w:rFonts w:ascii="Gill Sans MT" w:hAnsi="Gill Sans MT"/>
                <w:sz w:val="24"/>
                <w:szCs w:val="24"/>
              </w:rPr>
              <w:t xml:space="preserve">suficientes </w:t>
            </w:r>
            <w:r w:rsidR="00B65F71" w:rsidRPr="00A77F56">
              <w:rPr>
                <w:rFonts w:ascii="Gill Sans MT" w:hAnsi="Gill Sans MT"/>
                <w:sz w:val="24"/>
                <w:szCs w:val="24"/>
              </w:rPr>
              <w:t>por grupo</w:t>
            </w:r>
          </w:p>
          <w:p w14:paraId="40345EB6" w14:textId="77777777" w:rsidR="00B65F71" w:rsidRPr="00A77F56" w:rsidRDefault="00B65F71">
            <w:pPr>
              <w:pStyle w:val="Prrafodelista"/>
              <w:numPr>
                <w:ilvl w:val="0"/>
                <w:numId w:val="2"/>
              </w:numPr>
              <w:shd w:val="clear" w:color="auto" w:fill="FFFFFF" w:themeFill="background1"/>
              <w:rPr>
                <w:rFonts w:ascii="Gill Sans MT" w:hAnsi="Gill Sans MT"/>
                <w:sz w:val="24"/>
                <w:szCs w:val="24"/>
              </w:rPr>
            </w:pPr>
            <w:r w:rsidRPr="00A77F56">
              <w:rPr>
                <w:rFonts w:ascii="Gill Sans MT" w:hAnsi="Gill Sans MT"/>
                <w:sz w:val="24"/>
                <w:szCs w:val="24"/>
              </w:rPr>
              <w:t>Impresiones para ejercicio práctico 2</w:t>
            </w:r>
          </w:p>
          <w:p w14:paraId="0F909FFF" w14:textId="0B69067C" w:rsidR="00B65F71" w:rsidRPr="00A77F56" w:rsidRDefault="00B65F71">
            <w:pPr>
              <w:pStyle w:val="Prrafodelista"/>
              <w:numPr>
                <w:ilvl w:val="0"/>
                <w:numId w:val="2"/>
              </w:numPr>
              <w:shd w:val="clear" w:color="auto" w:fill="FFFFFF" w:themeFill="background1"/>
              <w:rPr>
                <w:rFonts w:ascii="Gill Sans MT" w:hAnsi="Gill Sans MT"/>
                <w:sz w:val="24"/>
                <w:szCs w:val="24"/>
              </w:rPr>
            </w:pPr>
            <w:r w:rsidRPr="00A77F56">
              <w:rPr>
                <w:rFonts w:ascii="Gill Sans MT" w:hAnsi="Gill Sans MT"/>
                <w:sz w:val="24"/>
                <w:szCs w:val="24"/>
              </w:rPr>
              <w:t>Entregar tarea al finalizar ejercicio</w:t>
            </w:r>
          </w:p>
        </w:tc>
      </w:tr>
      <w:tr w:rsidR="00602DE1" w:rsidRPr="00A77F56" w14:paraId="7359F3CA" w14:textId="77777777" w:rsidTr="00602DE1">
        <w:tc>
          <w:tcPr>
            <w:tcW w:w="1506" w:type="dxa"/>
          </w:tcPr>
          <w:p w14:paraId="4482908F" w14:textId="77777777" w:rsidR="00602DE1" w:rsidRDefault="00602DE1" w:rsidP="00B65F71">
            <w:pPr>
              <w:shd w:val="clear" w:color="auto" w:fill="FFFFFF" w:themeFill="background1"/>
              <w:rPr>
                <w:rFonts w:ascii="Gill Sans MT" w:hAnsi="Gill Sans MT"/>
                <w:b/>
                <w:bCs/>
                <w:sz w:val="24"/>
                <w:szCs w:val="24"/>
              </w:rPr>
            </w:pPr>
            <w:r w:rsidRPr="00B44C0B">
              <w:rPr>
                <w:rFonts w:ascii="Gill Sans MT" w:hAnsi="Gill Sans MT"/>
                <w:b/>
                <w:bCs/>
                <w:sz w:val="24"/>
                <w:szCs w:val="24"/>
              </w:rPr>
              <w:t>Resumen del Encuentro</w:t>
            </w:r>
            <w:r w:rsidR="006A4A32">
              <w:rPr>
                <w:rFonts w:ascii="Gill Sans MT" w:hAnsi="Gill Sans MT"/>
                <w:b/>
                <w:bCs/>
                <w:sz w:val="24"/>
                <w:szCs w:val="24"/>
              </w:rPr>
              <w:t xml:space="preserve"> </w:t>
            </w:r>
          </w:p>
          <w:p w14:paraId="1C135D28" w14:textId="120ECA60" w:rsidR="006A4A32" w:rsidRPr="00A77F56" w:rsidRDefault="006A4A32" w:rsidP="00B65F71">
            <w:pPr>
              <w:shd w:val="clear" w:color="auto" w:fill="FFFFFF" w:themeFill="background1"/>
              <w:rPr>
                <w:rFonts w:ascii="Gill Sans MT" w:hAnsi="Gill Sans MT"/>
                <w:sz w:val="24"/>
                <w:szCs w:val="24"/>
              </w:rPr>
            </w:pPr>
            <w:r>
              <w:rPr>
                <w:rFonts w:ascii="Gill Sans MT" w:hAnsi="Gill Sans MT"/>
                <w:b/>
                <w:bCs/>
                <w:sz w:val="24"/>
                <w:szCs w:val="24"/>
              </w:rPr>
              <w:t>Minuto a minuto</w:t>
            </w:r>
          </w:p>
        </w:tc>
        <w:tc>
          <w:tcPr>
            <w:tcW w:w="7420" w:type="dxa"/>
          </w:tcPr>
          <w:p w14:paraId="6608D71C" w14:textId="77777777" w:rsidR="00602DE1" w:rsidRDefault="00602DE1" w:rsidP="00602DE1">
            <w:pPr>
              <w:pStyle w:val="Prrafodelista"/>
              <w:shd w:val="clear" w:color="auto" w:fill="FFFFFF" w:themeFill="background1"/>
              <w:rPr>
                <w:rFonts w:ascii="Gill Sans MT" w:hAnsi="Gill Sans MT"/>
                <w:sz w:val="24"/>
                <w:szCs w:val="24"/>
              </w:rPr>
            </w:pPr>
          </w:p>
          <w:tbl>
            <w:tblPr>
              <w:tblStyle w:val="Tablaconcuadrcula"/>
              <w:tblW w:w="0" w:type="auto"/>
              <w:tblLook w:val="04A0" w:firstRow="1" w:lastRow="0" w:firstColumn="1" w:lastColumn="0" w:noHBand="0" w:noVBand="1"/>
            </w:tblPr>
            <w:tblGrid>
              <w:gridCol w:w="988"/>
              <w:gridCol w:w="3997"/>
              <w:gridCol w:w="1809"/>
            </w:tblGrid>
            <w:tr w:rsidR="00C53C18" w14:paraId="413B51E7" w14:textId="77777777" w:rsidTr="00BD3618">
              <w:tc>
                <w:tcPr>
                  <w:tcW w:w="988" w:type="dxa"/>
                </w:tcPr>
                <w:p w14:paraId="7C3148BA" w14:textId="77777777" w:rsidR="00C53C18" w:rsidRPr="00A6432A" w:rsidRDefault="00C53C18" w:rsidP="00C53C18">
                  <w:pPr>
                    <w:rPr>
                      <w:rFonts w:ascii="Gill Sans MT" w:hAnsi="Gill Sans MT"/>
                      <w:b/>
                      <w:bCs/>
                      <w:sz w:val="24"/>
                      <w:szCs w:val="24"/>
                    </w:rPr>
                  </w:pPr>
                  <w:r w:rsidRPr="00A6432A">
                    <w:rPr>
                      <w:rFonts w:ascii="Gill Sans MT" w:hAnsi="Gill Sans MT"/>
                      <w:b/>
                      <w:bCs/>
                      <w:sz w:val="24"/>
                      <w:szCs w:val="24"/>
                    </w:rPr>
                    <w:t>Parte</w:t>
                  </w:r>
                </w:p>
              </w:tc>
              <w:tc>
                <w:tcPr>
                  <w:tcW w:w="3997" w:type="dxa"/>
                </w:tcPr>
                <w:p w14:paraId="09BFF592" w14:textId="77777777" w:rsidR="00C53C18" w:rsidRPr="00A6432A" w:rsidRDefault="00C53C18" w:rsidP="00C53C18">
                  <w:pPr>
                    <w:rPr>
                      <w:rFonts w:ascii="Gill Sans MT" w:hAnsi="Gill Sans MT"/>
                      <w:b/>
                      <w:bCs/>
                      <w:sz w:val="24"/>
                      <w:szCs w:val="24"/>
                    </w:rPr>
                  </w:pPr>
                  <w:r w:rsidRPr="00A6432A">
                    <w:rPr>
                      <w:rFonts w:ascii="Gill Sans MT" w:hAnsi="Gill Sans MT"/>
                      <w:b/>
                      <w:bCs/>
                      <w:sz w:val="24"/>
                      <w:szCs w:val="24"/>
                    </w:rPr>
                    <w:t>Descripción</w:t>
                  </w:r>
                </w:p>
              </w:tc>
              <w:tc>
                <w:tcPr>
                  <w:tcW w:w="1809" w:type="dxa"/>
                </w:tcPr>
                <w:p w14:paraId="243C8808" w14:textId="77777777" w:rsidR="00C53C18" w:rsidRPr="00A6432A" w:rsidRDefault="00C53C18" w:rsidP="00C53C18">
                  <w:pPr>
                    <w:rPr>
                      <w:rFonts w:ascii="Gill Sans MT" w:hAnsi="Gill Sans MT"/>
                      <w:b/>
                      <w:bCs/>
                      <w:sz w:val="24"/>
                      <w:szCs w:val="24"/>
                    </w:rPr>
                  </w:pPr>
                  <w:r w:rsidRPr="00A6432A">
                    <w:rPr>
                      <w:rFonts w:ascii="Gill Sans MT" w:hAnsi="Gill Sans MT"/>
                      <w:b/>
                      <w:bCs/>
                      <w:sz w:val="24"/>
                      <w:szCs w:val="24"/>
                    </w:rPr>
                    <w:t>Tiempo</w:t>
                  </w:r>
                </w:p>
              </w:tc>
            </w:tr>
            <w:tr w:rsidR="00C53C18" w14:paraId="23104520" w14:textId="77777777" w:rsidTr="00BD3618">
              <w:tc>
                <w:tcPr>
                  <w:tcW w:w="988" w:type="dxa"/>
                </w:tcPr>
                <w:p w14:paraId="1BC1F133" w14:textId="77777777" w:rsidR="00C53C18" w:rsidRDefault="00C53C18" w:rsidP="00C53C18">
                  <w:pPr>
                    <w:rPr>
                      <w:rFonts w:ascii="Gill Sans MT" w:hAnsi="Gill Sans MT"/>
                      <w:sz w:val="24"/>
                      <w:szCs w:val="24"/>
                    </w:rPr>
                  </w:pPr>
                  <w:r>
                    <w:rPr>
                      <w:rFonts w:ascii="Gill Sans MT" w:hAnsi="Gill Sans MT"/>
                      <w:sz w:val="24"/>
                      <w:szCs w:val="24"/>
                    </w:rPr>
                    <w:t>1</w:t>
                  </w:r>
                </w:p>
              </w:tc>
              <w:tc>
                <w:tcPr>
                  <w:tcW w:w="3997" w:type="dxa"/>
                </w:tcPr>
                <w:p w14:paraId="7A4EE2AD" w14:textId="77777777" w:rsidR="00C53C18" w:rsidRDefault="00C53C18" w:rsidP="00C53C18">
                  <w:pPr>
                    <w:rPr>
                      <w:rFonts w:ascii="Gill Sans MT" w:hAnsi="Gill Sans MT"/>
                      <w:sz w:val="24"/>
                      <w:szCs w:val="24"/>
                    </w:rPr>
                  </w:pPr>
                  <w:r>
                    <w:rPr>
                      <w:rFonts w:ascii="Gill Sans MT" w:hAnsi="Gill Sans MT"/>
                      <w:sz w:val="24"/>
                      <w:szCs w:val="24"/>
                    </w:rPr>
                    <w:t>Actividad Rompehielos</w:t>
                  </w:r>
                </w:p>
              </w:tc>
              <w:tc>
                <w:tcPr>
                  <w:tcW w:w="1809" w:type="dxa"/>
                </w:tcPr>
                <w:p w14:paraId="3F5B0D0B" w14:textId="77777777" w:rsidR="00C53C18" w:rsidRDefault="00C53C18" w:rsidP="00C53C18">
                  <w:pPr>
                    <w:rPr>
                      <w:rFonts w:ascii="Gill Sans MT" w:hAnsi="Gill Sans MT"/>
                      <w:sz w:val="24"/>
                      <w:szCs w:val="24"/>
                    </w:rPr>
                  </w:pPr>
                  <w:r>
                    <w:rPr>
                      <w:rFonts w:ascii="Gill Sans MT" w:hAnsi="Gill Sans MT"/>
                      <w:sz w:val="24"/>
                      <w:szCs w:val="24"/>
                    </w:rPr>
                    <w:t>10 minutos</w:t>
                  </w:r>
                </w:p>
              </w:tc>
            </w:tr>
            <w:tr w:rsidR="00C53C18" w14:paraId="1C3AC7ED" w14:textId="77777777" w:rsidTr="00BD3618">
              <w:tc>
                <w:tcPr>
                  <w:tcW w:w="988" w:type="dxa"/>
                </w:tcPr>
                <w:p w14:paraId="4238A634" w14:textId="77777777" w:rsidR="00C53C18" w:rsidRDefault="00C53C18" w:rsidP="00C53C18">
                  <w:pPr>
                    <w:rPr>
                      <w:rFonts w:ascii="Gill Sans MT" w:hAnsi="Gill Sans MT"/>
                      <w:sz w:val="24"/>
                      <w:szCs w:val="24"/>
                    </w:rPr>
                  </w:pPr>
                  <w:r>
                    <w:rPr>
                      <w:rFonts w:ascii="Gill Sans MT" w:hAnsi="Gill Sans MT"/>
                      <w:sz w:val="24"/>
                      <w:szCs w:val="24"/>
                    </w:rPr>
                    <w:t>2</w:t>
                  </w:r>
                </w:p>
              </w:tc>
              <w:tc>
                <w:tcPr>
                  <w:tcW w:w="3997" w:type="dxa"/>
                </w:tcPr>
                <w:p w14:paraId="124D00F8" w14:textId="77777777" w:rsidR="00C53C18" w:rsidRDefault="00C53C18" w:rsidP="00C53C18">
                  <w:pPr>
                    <w:rPr>
                      <w:rFonts w:ascii="Gill Sans MT" w:hAnsi="Gill Sans MT"/>
                      <w:sz w:val="24"/>
                      <w:szCs w:val="24"/>
                    </w:rPr>
                  </w:pPr>
                  <w:r>
                    <w:rPr>
                      <w:rFonts w:ascii="Gill Sans MT" w:hAnsi="Gill Sans MT"/>
                      <w:sz w:val="24"/>
                      <w:szCs w:val="24"/>
                    </w:rPr>
                    <w:t>Presentación</w:t>
                  </w:r>
                </w:p>
              </w:tc>
              <w:tc>
                <w:tcPr>
                  <w:tcW w:w="1809" w:type="dxa"/>
                </w:tcPr>
                <w:p w14:paraId="2F2AE909" w14:textId="77777777" w:rsidR="00C53C18" w:rsidRDefault="00C53C18" w:rsidP="00C53C18">
                  <w:pPr>
                    <w:rPr>
                      <w:rFonts w:ascii="Gill Sans MT" w:hAnsi="Gill Sans MT"/>
                      <w:sz w:val="24"/>
                      <w:szCs w:val="24"/>
                    </w:rPr>
                  </w:pPr>
                  <w:r>
                    <w:rPr>
                      <w:rFonts w:ascii="Gill Sans MT" w:hAnsi="Gill Sans MT"/>
                      <w:sz w:val="24"/>
                      <w:szCs w:val="24"/>
                    </w:rPr>
                    <w:t xml:space="preserve">5 minutos </w:t>
                  </w:r>
                </w:p>
              </w:tc>
            </w:tr>
            <w:tr w:rsidR="00C53C18" w14:paraId="731C49DA" w14:textId="77777777" w:rsidTr="00BD3618">
              <w:tc>
                <w:tcPr>
                  <w:tcW w:w="988" w:type="dxa"/>
                </w:tcPr>
                <w:p w14:paraId="161497C8" w14:textId="77777777" w:rsidR="00C53C18" w:rsidRDefault="00C53C18" w:rsidP="00C53C18">
                  <w:pPr>
                    <w:rPr>
                      <w:rFonts w:ascii="Gill Sans MT" w:hAnsi="Gill Sans MT"/>
                      <w:sz w:val="24"/>
                      <w:szCs w:val="24"/>
                    </w:rPr>
                  </w:pPr>
                  <w:r>
                    <w:rPr>
                      <w:rFonts w:ascii="Gill Sans MT" w:hAnsi="Gill Sans MT"/>
                      <w:sz w:val="24"/>
                      <w:szCs w:val="24"/>
                    </w:rPr>
                    <w:t>3</w:t>
                  </w:r>
                </w:p>
              </w:tc>
              <w:tc>
                <w:tcPr>
                  <w:tcW w:w="3997" w:type="dxa"/>
                </w:tcPr>
                <w:p w14:paraId="2F0F8E7A" w14:textId="77777777" w:rsidR="00C53C18" w:rsidRDefault="00C53C18" w:rsidP="00C53C18">
                  <w:pPr>
                    <w:rPr>
                      <w:rFonts w:ascii="Gill Sans MT" w:hAnsi="Gill Sans MT"/>
                      <w:sz w:val="24"/>
                      <w:szCs w:val="24"/>
                    </w:rPr>
                  </w:pPr>
                  <w:r>
                    <w:rPr>
                      <w:rFonts w:ascii="Gill Sans MT" w:hAnsi="Gill Sans MT"/>
                      <w:sz w:val="24"/>
                      <w:szCs w:val="24"/>
                    </w:rPr>
                    <w:t>Introducción Conceptual: ETAPA 1 Enfoques</w:t>
                  </w:r>
                </w:p>
              </w:tc>
              <w:tc>
                <w:tcPr>
                  <w:tcW w:w="1809" w:type="dxa"/>
                </w:tcPr>
                <w:p w14:paraId="02D9A85B" w14:textId="77777777" w:rsidR="00C53C18" w:rsidRDefault="00C53C18" w:rsidP="00C53C18">
                  <w:pPr>
                    <w:rPr>
                      <w:rFonts w:ascii="Gill Sans MT" w:hAnsi="Gill Sans MT"/>
                      <w:sz w:val="24"/>
                      <w:szCs w:val="24"/>
                    </w:rPr>
                  </w:pPr>
                  <w:r>
                    <w:rPr>
                      <w:rFonts w:ascii="Gill Sans MT" w:hAnsi="Gill Sans MT"/>
                      <w:sz w:val="24"/>
                      <w:szCs w:val="24"/>
                    </w:rPr>
                    <w:t>10 minutos</w:t>
                  </w:r>
                </w:p>
              </w:tc>
            </w:tr>
            <w:tr w:rsidR="00C53C18" w14:paraId="64A313BC" w14:textId="77777777" w:rsidTr="00BD3618">
              <w:tc>
                <w:tcPr>
                  <w:tcW w:w="988" w:type="dxa"/>
                </w:tcPr>
                <w:p w14:paraId="37BA721D" w14:textId="77777777" w:rsidR="00C53C18" w:rsidRDefault="00C53C18" w:rsidP="00C53C18">
                  <w:pPr>
                    <w:rPr>
                      <w:rFonts w:ascii="Gill Sans MT" w:hAnsi="Gill Sans MT"/>
                      <w:sz w:val="24"/>
                      <w:szCs w:val="24"/>
                    </w:rPr>
                  </w:pPr>
                  <w:r>
                    <w:rPr>
                      <w:rFonts w:ascii="Gill Sans MT" w:hAnsi="Gill Sans MT"/>
                      <w:sz w:val="24"/>
                      <w:szCs w:val="24"/>
                    </w:rPr>
                    <w:t>4</w:t>
                  </w:r>
                </w:p>
              </w:tc>
              <w:tc>
                <w:tcPr>
                  <w:tcW w:w="3997" w:type="dxa"/>
                </w:tcPr>
                <w:p w14:paraId="06B886CC" w14:textId="77777777" w:rsidR="00C53C18" w:rsidRDefault="00C53C18" w:rsidP="00C53C18">
                  <w:pPr>
                    <w:rPr>
                      <w:rFonts w:ascii="Gill Sans MT" w:hAnsi="Gill Sans MT"/>
                      <w:sz w:val="24"/>
                      <w:szCs w:val="24"/>
                    </w:rPr>
                  </w:pPr>
                  <w:r>
                    <w:rPr>
                      <w:rFonts w:ascii="Gill Sans MT" w:hAnsi="Gill Sans MT"/>
                      <w:sz w:val="24"/>
                      <w:szCs w:val="24"/>
                    </w:rPr>
                    <w:t>Ejercicios Prácticos: Ejercicio 1: Definición de incidencia política</w:t>
                  </w:r>
                </w:p>
              </w:tc>
              <w:tc>
                <w:tcPr>
                  <w:tcW w:w="1809" w:type="dxa"/>
                </w:tcPr>
                <w:p w14:paraId="701805CA" w14:textId="77777777" w:rsidR="00C53C18" w:rsidRDefault="00C53C18" w:rsidP="00C53C18">
                  <w:pPr>
                    <w:rPr>
                      <w:rFonts w:ascii="Gill Sans MT" w:hAnsi="Gill Sans MT"/>
                      <w:sz w:val="24"/>
                      <w:szCs w:val="24"/>
                    </w:rPr>
                  </w:pPr>
                  <w:r>
                    <w:rPr>
                      <w:rFonts w:ascii="Gill Sans MT" w:hAnsi="Gill Sans MT"/>
                      <w:sz w:val="24"/>
                      <w:szCs w:val="24"/>
                    </w:rPr>
                    <w:t>40 minutos</w:t>
                  </w:r>
                </w:p>
              </w:tc>
            </w:tr>
            <w:tr w:rsidR="00C53C18" w14:paraId="1CBC7158" w14:textId="77777777" w:rsidTr="00BD3618">
              <w:tc>
                <w:tcPr>
                  <w:tcW w:w="988" w:type="dxa"/>
                </w:tcPr>
                <w:p w14:paraId="5F390F27" w14:textId="77777777" w:rsidR="00C53C18" w:rsidRDefault="00C53C18" w:rsidP="00C53C18">
                  <w:pPr>
                    <w:rPr>
                      <w:rFonts w:ascii="Gill Sans MT" w:hAnsi="Gill Sans MT"/>
                      <w:sz w:val="24"/>
                      <w:szCs w:val="24"/>
                    </w:rPr>
                  </w:pPr>
                </w:p>
              </w:tc>
              <w:tc>
                <w:tcPr>
                  <w:tcW w:w="3997" w:type="dxa"/>
                </w:tcPr>
                <w:p w14:paraId="2B072EAD" w14:textId="243CDE41" w:rsidR="00C53C18" w:rsidRPr="00C53C18" w:rsidRDefault="00C53C18" w:rsidP="00C53C18">
                  <w:pPr>
                    <w:rPr>
                      <w:rFonts w:ascii="Gill Sans MT" w:hAnsi="Gill Sans MT"/>
                      <w:b/>
                      <w:bCs/>
                      <w:sz w:val="24"/>
                      <w:szCs w:val="24"/>
                    </w:rPr>
                  </w:pPr>
                  <w:r w:rsidRPr="00C53C18">
                    <w:rPr>
                      <w:rFonts w:ascii="Gill Sans MT" w:hAnsi="Gill Sans MT"/>
                      <w:b/>
                      <w:bCs/>
                      <w:sz w:val="24"/>
                      <w:szCs w:val="24"/>
                    </w:rPr>
                    <w:t xml:space="preserve">DESCANSO </w:t>
                  </w:r>
                  <w:r w:rsidR="001638DE">
                    <w:rPr>
                      <w:rFonts w:ascii="Gill Sans MT" w:hAnsi="Gill Sans MT"/>
                      <w:b/>
                      <w:bCs/>
                      <w:sz w:val="24"/>
                      <w:szCs w:val="24"/>
                    </w:rPr>
                    <w:t>–</w:t>
                  </w:r>
                  <w:r w:rsidRPr="00C53C18">
                    <w:rPr>
                      <w:rFonts w:ascii="Gill Sans MT" w:hAnsi="Gill Sans MT"/>
                      <w:b/>
                      <w:bCs/>
                      <w:sz w:val="24"/>
                      <w:szCs w:val="24"/>
                    </w:rPr>
                    <w:t xml:space="preserve"> REFRIGERIO</w:t>
                  </w:r>
                </w:p>
              </w:tc>
              <w:tc>
                <w:tcPr>
                  <w:tcW w:w="1809" w:type="dxa"/>
                </w:tcPr>
                <w:p w14:paraId="4D965EB7" w14:textId="77777777" w:rsidR="00C53C18" w:rsidRPr="00C53C18" w:rsidRDefault="00C53C18" w:rsidP="00C53C18">
                  <w:pPr>
                    <w:rPr>
                      <w:rFonts w:ascii="Gill Sans MT" w:hAnsi="Gill Sans MT"/>
                      <w:b/>
                      <w:bCs/>
                      <w:sz w:val="24"/>
                      <w:szCs w:val="24"/>
                    </w:rPr>
                  </w:pPr>
                  <w:r w:rsidRPr="00C53C18">
                    <w:rPr>
                      <w:rFonts w:ascii="Gill Sans MT" w:hAnsi="Gill Sans MT"/>
                      <w:b/>
                      <w:bCs/>
                      <w:sz w:val="24"/>
                      <w:szCs w:val="24"/>
                    </w:rPr>
                    <w:t>15 minutos</w:t>
                  </w:r>
                </w:p>
              </w:tc>
            </w:tr>
            <w:tr w:rsidR="00C53C18" w14:paraId="0516195F" w14:textId="77777777" w:rsidTr="00BD3618">
              <w:tc>
                <w:tcPr>
                  <w:tcW w:w="988" w:type="dxa"/>
                </w:tcPr>
                <w:p w14:paraId="0454EECD" w14:textId="77777777" w:rsidR="00C53C18" w:rsidRDefault="00C53C18" w:rsidP="00C53C18">
                  <w:pPr>
                    <w:rPr>
                      <w:rFonts w:ascii="Gill Sans MT" w:hAnsi="Gill Sans MT"/>
                      <w:sz w:val="24"/>
                      <w:szCs w:val="24"/>
                    </w:rPr>
                  </w:pPr>
                  <w:r>
                    <w:rPr>
                      <w:rFonts w:ascii="Gill Sans MT" w:hAnsi="Gill Sans MT"/>
                      <w:sz w:val="24"/>
                      <w:szCs w:val="24"/>
                    </w:rPr>
                    <w:t>4</w:t>
                  </w:r>
                </w:p>
              </w:tc>
              <w:tc>
                <w:tcPr>
                  <w:tcW w:w="3997" w:type="dxa"/>
                </w:tcPr>
                <w:p w14:paraId="4959D9EE" w14:textId="77777777" w:rsidR="00C53C18" w:rsidRDefault="00C53C18" w:rsidP="00C53C18">
                  <w:pPr>
                    <w:rPr>
                      <w:rFonts w:ascii="Gill Sans MT" w:hAnsi="Gill Sans MT"/>
                      <w:sz w:val="24"/>
                      <w:szCs w:val="24"/>
                    </w:rPr>
                  </w:pPr>
                  <w:r>
                    <w:rPr>
                      <w:rFonts w:ascii="Gill Sans MT" w:hAnsi="Gill Sans MT"/>
                      <w:sz w:val="24"/>
                      <w:szCs w:val="24"/>
                    </w:rPr>
                    <w:t>Ejercicios Prácticos: Juego de roles para la abogacía – Preparación de la situación</w:t>
                  </w:r>
                </w:p>
              </w:tc>
              <w:tc>
                <w:tcPr>
                  <w:tcW w:w="1809" w:type="dxa"/>
                </w:tcPr>
                <w:p w14:paraId="170A66CA" w14:textId="77777777" w:rsidR="00C53C18" w:rsidRDefault="00C53C18" w:rsidP="00C53C18">
                  <w:pPr>
                    <w:rPr>
                      <w:rFonts w:ascii="Gill Sans MT" w:hAnsi="Gill Sans MT"/>
                      <w:sz w:val="24"/>
                      <w:szCs w:val="24"/>
                    </w:rPr>
                  </w:pPr>
                  <w:r>
                    <w:rPr>
                      <w:rFonts w:ascii="Gill Sans MT" w:hAnsi="Gill Sans MT"/>
                      <w:sz w:val="24"/>
                      <w:szCs w:val="24"/>
                    </w:rPr>
                    <w:t>15 minutos</w:t>
                  </w:r>
                </w:p>
              </w:tc>
            </w:tr>
            <w:tr w:rsidR="00C53C18" w14:paraId="72C23872" w14:textId="77777777" w:rsidTr="00BD3618">
              <w:tc>
                <w:tcPr>
                  <w:tcW w:w="988" w:type="dxa"/>
                </w:tcPr>
                <w:p w14:paraId="3BD7F7A7" w14:textId="77777777" w:rsidR="00C53C18" w:rsidRDefault="00C53C18" w:rsidP="00C53C18">
                  <w:pPr>
                    <w:rPr>
                      <w:rFonts w:ascii="Gill Sans MT" w:hAnsi="Gill Sans MT"/>
                      <w:sz w:val="24"/>
                      <w:szCs w:val="24"/>
                    </w:rPr>
                  </w:pPr>
                  <w:r>
                    <w:rPr>
                      <w:rFonts w:ascii="Gill Sans MT" w:hAnsi="Gill Sans MT"/>
                      <w:sz w:val="24"/>
                      <w:szCs w:val="24"/>
                    </w:rPr>
                    <w:t>4</w:t>
                  </w:r>
                </w:p>
              </w:tc>
              <w:tc>
                <w:tcPr>
                  <w:tcW w:w="3997" w:type="dxa"/>
                </w:tcPr>
                <w:p w14:paraId="6744869A" w14:textId="77777777" w:rsidR="00C53C18" w:rsidRDefault="00C53C18" w:rsidP="00C53C18">
                  <w:pPr>
                    <w:rPr>
                      <w:rFonts w:ascii="Gill Sans MT" w:hAnsi="Gill Sans MT"/>
                      <w:sz w:val="24"/>
                      <w:szCs w:val="24"/>
                    </w:rPr>
                  </w:pPr>
                  <w:r>
                    <w:rPr>
                      <w:rFonts w:ascii="Gill Sans MT" w:hAnsi="Gill Sans MT"/>
                      <w:sz w:val="24"/>
                      <w:szCs w:val="24"/>
                    </w:rPr>
                    <w:t>Ejercicios Prácticos: Juego de roles para la abogacía – Puesta en escena</w:t>
                  </w:r>
                </w:p>
              </w:tc>
              <w:tc>
                <w:tcPr>
                  <w:tcW w:w="1809" w:type="dxa"/>
                </w:tcPr>
                <w:p w14:paraId="4AEC9FFB" w14:textId="77777777" w:rsidR="00C53C18" w:rsidRDefault="00C53C18" w:rsidP="00C53C18">
                  <w:pPr>
                    <w:rPr>
                      <w:rFonts w:ascii="Gill Sans MT" w:hAnsi="Gill Sans MT"/>
                      <w:sz w:val="24"/>
                      <w:szCs w:val="24"/>
                    </w:rPr>
                  </w:pPr>
                  <w:r>
                    <w:rPr>
                      <w:rFonts w:ascii="Gill Sans MT" w:hAnsi="Gill Sans MT"/>
                      <w:sz w:val="24"/>
                      <w:szCs w:val="24"/>
                    </w:rPr>
                    <w:t xml:space="preserve">30 minutos </w:t>
                  </w:r>
                </w:p>
              </w:tc>
            </w:tr>
            <w:tr w:rsidR="00C53C18" w14:paraId="2D12D6BD" w14:textId="77777777" w:rsidTr="00BD3618">
              <w:tc>
                <w:tcPr>
                  <w:tcW w:w="988" w:type="dxa"/>
                </w:tcPr>
                <w:p w14:paraId="1FFC6C92" w14:textId="77777777" w:rsidR="00C53C18" w:rsidRDefault="00C53C18" w:rsidP="00C53C18">
                  <w:pPr>
                    <w:rPr>
                      <w:rFonts w:ascii="Gill Sans MT" w:hAnsi="Gill Sans MT"/>
                      <w:sz w:val="24"/>
                      <w:szCs w:val="24"/>
                    </w:rPr>
                  </w:pPr>
                  <w:r>
                    <w:rPr>
                      <w:rFonts w:ascii="Gill Sans MT" w:hAnsi="Gill Sans MT"/>
                      <w:sz w:val="24"/>
                      <w:szCs w:val="24"/>
                    </w:rPr>
                    <w:t>5</w:t>
                  </w:r>
                </w:p>
              </w:tc>
              <w:tc>
                <w:tcPr>
                  <w:tcW w:w="3997" w:type="dxa"/>
                </w:tcPr>
                <w:p w14:paraId="31DDD9F5" w14:textId="77777777" w:rsidR="00C53C18" w:rsidRDefault="00C53C18" w:rsidP="00C53C18">
                  <w:pPr>
                    <w:rPr>
                      <w:rFonts w:ascii="Gill Sans MT" w:hAnsi="Gill Sans MT"/>
                      <w:sz w:val="24"/>
                      <w:szCs w:val="24"/>
                    </w:rPr>
                  </w:pPr>
                  <w:r>
                    <w:rPr>
                      <w:rFonts w:ascii="Gill Sans MT" w:hAnsi="Gill Sans MT"/>
                      <w:sz w:val="24"/>
                      <w:szCs w:val="24"/>
                    </w:rPr>
                    <w:t>Cierre</w:t>
                  </w:r>
                </w:p>
              </w:tc>
              <w:tc>
                <w:tcPr>
                  <w:tcW w:w="1809" w:type="dxa"/>
                </w:tcPr>
                <w:p w14:paraId="26FF5955" w14:textId="77777777" w:rsidR="00C53C18" w:rsidRDefault="00C53C18" w:rsidP="00C53C18">
                  <w:pPr>
                    <w:rPr>
                      <w:rFonts w:ascii="Gill Sans MT" w:hAnsi="Gill Sans MT"/>
                      <w:sz w:val="24"/>
                      <w:szCs w:val="24"/>
                    </w:rPr>
                  </w:pPr>
                  <w:r>
                    <w:rPr>
                      <w:rFonts w:ascii="Gill Sans MT" w:hAnsi="Gill Sans MT"/>
                      <w:sz w:val="24"/>
                      <w:szCs w:val="24"/>
                    </w:rPr>
                    <w:t xml:space="preserve">10 minutos </w:t>
                  </w:r>
                </w:p>
              </w:tc>
            </w:tr>
            <w:tr w:rsidR="00C53C18" w14:paraId="5CB23899" w14:textId="77777777" w:rsidTr="00BD3618">
              <w:tc>
                <w:tcPr>
                  <w:tcW w:w="988" w:type="dxa"/>
                </w:tcPr>
                <w:p w14:paraId="46C4E7BA" w14:textId="77777777" w:rsidR="00C53C18" w:rsidRDefault="00C53C18" w:rsidP="00C53C18">
                  <w:pPr>
                    <w:rPr>
                      <w:rFonts w:ascii="Gill Sans MT" w:hAnsi="Gill Sans MT"/>
                      <w:sz w:val="24"/>
                      <w:szCs w:val="24"/>
                    </w:rPr>
                  </w:pPr>
                  <w:r>
                    <w:rPr>
                      <w:rFonts w:ascii="Gill Sans MT" w:hAnsi="Gill Sans MT"/>
                      <w:sz w:val="24"/>
                      <w:szCs w:val="24"/>
                    </w:rPr>
                    <w:t>6</w:t>
                  </w:r>
                </w:p>
              </w:tc>
              <w:tc>
                <w:tcPr>
                  <w:tcW w:w="3997" w:type="dxa"/>
                </w:tcPr>
                <w:p w14:paraId="0AFAA6F6" w14:textId="77777777" w:rsidR="00C53C18" w:rsidRPr="00C53C18" w:rsidRDefault="00C53C18" w:rsidP="00C53C18">
                  <w:pPr>
                    <w:rPr>
                      <w:rFonts w:ascii="Gill Sans MT" w:hAnsi="Gill Sans MT"/>
                      <w:b/>
                      <w:bCs/>
                      <w:sz w:val="24"/>
                      <w:szCs w:val="24"/>
                    </w:rPr>
                  </w:pPr>
                  <w:r w:rsidRPr="00C53C18">
                    <w:rPr>
                      <w:rFonts w:ascii="Gill Sans MT" w:hAnsi="Gill Sans MT"/>
                      <w:b/>
                      <w:bCs/>
                      <w:sz w:val="24"/>
                      <w:szCs w:val="24"/>
                    </w:rPr>
                    <w:t>DESCANSO – HIDRATACIÓN</w:t>
                  </w:r>
                </w:p>
              </w:tc>
              <w:tc>
                <w:tcPr>
                  <w:tcW w:w="1809" w:type="dxa"/>
                </w:tcPr>
                <w:p w14:paraId="4CE3DD6B" w14:textId="77777777" w:rsidR="00C53C18" w:rsidRPr="00C53C18" w:rsidRDefault="00C53C18" w:rsidP="00C53C18">
                  <w:pPr>
                    <w:rPr>
                      <w:rFonts w:ascii="Gill Sans MT" w:hAnsi="Gill Sans MT"/>
                      <w:b/>
                      <w:bCs/>
                      <w:sz w:val="24"/>
                      <w:szCs w:val="24"/>
                    </w:rPr>
                  </w:pPr>
                  <w:r w:rsidRPr="00C53C18">
                    <w:rPr>
                      <w:rFonts w:ascii="Gill Sans MT" w:hAnsi="Gill Sans MT"/>
                      <w:b/>
                      <w:bCs/>
                      <w:sz w:val="24"/>
                      <w:szCs w:val="24"/>
                    </w:rPr>
                    <w:t>20 minutos</w:t>
                  </w:r>
                </w:p>
              </w:tc>
            </w:tr>
            <w:tr w:rsidR="00C53C18" w14:paraId="1E162908" w14:textId="77777777" w:rsidTr="00BD3618">
              <w:tc>
                <w:tcPr>
                  <w:tcW w:w="4985" w:type="dxa"/>
                  <w:gridSpan w:val="2"/>
                  <w:vAlign w:val="center"/>
                </w:tcPr>
                <w:p w14:paraId="3C32208C" w14:textId="77777777" w:rsidR="00C53C18" w:rsidRPr="00926796" w:rsidRDefault="00C53C18" w:rsidP="00C53C18">
                  <w:pPr>
                    <w:jc w:val="center"/>
                    <w:rPr>
                      <w:rFonts w:ascii="Gill Sans MT" w:hAnsi="Gill Sans MT"/>
                      <w:b/>
                      <w:bCs/>
                      <w:color w:val="000000" w:themeColor="text1"/>
                      <w:sz w:val="24"/>
                      <w:szCs w:val="24"/>
                    </w:rPr>
                  </w:pPr>
                  <w:r w:rsidRPr="00926796">
                    <w:rPr>
                      <w:rFonts w:ascii="Gill Sans MT" w:hAnsi="Gill Sans MT"/>
                      <w:b/>
                      <w:bCs/>
                      <w:color w:val="000000" w:themeColor="text1"/>
                      <w:sz w:val="24"/>
                      <w:szCs w:val="24"/>
                    </w:rPr>
                    <w:t>TIEMPO TOTAL</w:t>
                  </w:r>
                </w:p>
              </w:tc>
              <w:tc>
                <w:tcPr>
                  <w:tcW w:w="1809" w:type="dxa"/>
                </w:tcPr>
                <w:p w14:paraId="6A1761F7" w14:textId="5F3E3A58" w:rsidR="00C53C18" w:rsidRPr="00926796" w:rsidRDefault="006A4A32" w:rsidP="00C53C18">
                  <w:pPr>
                    <w:rPr>
                      <w:rFonts w:ascii="Gill Sans MT" w:hAnsi="Gill Sans MT"/>
                      <w:color w:val="000000" w:themeColor="text1"/>
                      <w:sz w:val="24"/>
                      <w:szCs w:val="24"/>
                    </w:rPr>
                  </w:pPr>
                  <w:r w:rsidRPr="00926796">
                    <w:rPr>
                      <w:rFonts w:ascii="Gill Sans MT" w:hAnsi="Gill Sans MT"/>
                      <w:color w:val="000000" w:themeColor="text1"/>
                      <w:sz w:val="24"/>
                      <w:szCs w:val="24"/>
                    </w:rPr>
                    <w:t xml:space="preserve">155 </w:t>
                  </w:r>
                  <w:r w:rsidR="00C53C18" w:rsidRPr="00926796">
                    <w:rPr>
                      <w:rFonts w:ascii="Gill Sans MT" w:hAnsi="Gill Sans MT"/>
                      <w:color w:val="000000" w:themeColor="text1"/>
                      <w:sz w:val="24"/>
                      <w:szCs w:val="24"/>
                    </w:rPr>
                    <w:t xml:space="preserve">minutos </w:t>
                  </w:r>
                </w:p>
              </w:tc>
            </w:tr>
          </w:tbl>
          <w:p w14:paraId="67FE76B9" w14:textId="77777777" w:rsidR="00C53C18" w:rsidRDefault="00C53C18" w:rsidP="00602DE1">
            <w:pPr>
              <w:pStyle w:val="Prrafodelista"/>
              <w:shd w:val="clear" w:color="auto" w:fill="FFFFFF" w:themeFill="background1"/>
              <w:rPr>
                <w:rFonts w:ascii="Gill Sans MT" w:hAnsi="Gill Sans MT"/>
                <w:sz w:val="24"/>
                <w:szCs w:val="24"/>
              </w:rPr>
            </w:pPr>
          </w:p>
          <w:p w14:paraId="3DE38209" w14:textId="77777777" w:rsidR="00C53C18" w:rsidRDefault="00C53C18" w:rsidP="00C53C18">
            <w:pPr>
              <w:shd w:val="clear" w:color="auto" w:fill="FFFFFF" w:themeFill="background1"/>
              <w:rPr>
                <w:rFonts w:ascii="Gill Sans MT" w:hAnsi="Gill Sans MT"/>
                <w:sz w:val="24"/>
                <w:szCs w:val="24"/>
              </w:rPr>
            </w:pPr>
          </w:p>
          <w:p w14:paraId="2DE989D8" w14:textId="77777777" w:rsidR="00C53C18" w:rsidRPr="00C53C18" w:rsidRDefault="00C53C18" w:rsidP="00C53C18">
            <w:pPr>
              <w:shd w:val="clear" w:color="auto" w:fill="FFFFFF" w:themeFill="background1"/>
              <w:rPr>
                <w:rFonts w:ascii="Gill Sans MT" w:hAnsi="Gill Sans MT"/>
                <w:sz w:val="24"/>
                <w:szCs w:val="24"/>
              </w:rPr>
            </w:pPr>
          </w:p>
        </w:tc>
      </w:tr>
    </w:tbl>
    <w:p w14:paraId="2C47DEC2" w14:textId="4890F8C5" w:rsidR="00C53C18" w:rsidRDefault="00C53C18" w:rsidP="004A4362">
      <w:pPr>
        <w:shd w:val="clear" w:color="auto" w:fill="FFFFFF" w:themeFill="background1"/>
        <w:rPr>
          <w:rFonts w:ascii="Gill Sans MT" w:hAnsi="Gill Sans MT"/>
          <w:sz w:val="24"/>
          <w:szCs w:val="24"/>
        </w:rPr>
      </w:pPr>
    </w:p>
    <w:p w14:paraId="7CA47920" w14:textId="77777777" w:rsidR="00C53C18" w:rsidRDefault="00C53C18">
      <w:pPr>
        <w:rPr>
          <w:rFonts w:ascii="Gill Sans MT" w:hAnsi="Gill Sans MT"/>
          <w:sz w:val="24"/>
          <w:szCs w:val="24"/>
        </w:rPr>
      </w:pPr>
      <w:r>
        <w:rPr>
          <w:rFonts w:ascii="Gill Sans MT" w:hAnsi="Gill Sans MT"/>
          <w:sz w:val="24"/>
          <w:szCs w:val="24"/>
        </w:rPr>
        <w:br w:type="page"/>
      </w:r>
    </w:p>
    <w:p w14:paraId="18F34B00" w14:textId="77777777" w:rsidR="00B65F71" w:rsidRPr="00A77F56" w:rsidRDefault="00B65F71" w:rsidP="004A4362">
      <w:pPr>
        <w:shd w:val="clear" w:color="auto" w:fill="FFFFFF" w:themeFill="background1"/>
        <w:rPr>
          <w:rFonts w:ascii="Gill Sans MT" w:hAnsi="Gill Sans MT"/>
          <w:sz w:val="24"/>
          <w:szCs w:val="24"/>
        </w:rPr>
      </w:pPr>
    </w:p>
    <w:tbl>
      <w:tblPr>
        <w:tblStyle w:val="Tablaconcuadrcula"/>
        <w:tblW w:w="9367" w:type="dxa"/>
        <w:tblLook w:val="04A0" w:firstRow="1" w:lastRow="0" w:firstColumn="1" w:lastColumn="0" w:noHBand="0" w:noVBand="1"/>
      </w:tblPr>
      <w:tblGrid>
        <w:gridCol w:w="1681"/>
        <w:gridCol w:w="7686"/>
      </w:tblGrid>
      <w:tr w:rsidR="00602DE1" w:rsidRPr="00A77F56" w14:paraId="28461088" w14:textId="77777777" w:rsidTr="00BB3313">
        <w:trPr>
          <w:trHeight w:val="465"/>
        </w:trPr>
        <w:tc>
          <w:tcPr>
            <w:tcW w:w="9367" w:type="dxa"/>
            <w:gridSpan w:val="2"/>
          </w:tcPr>
          <w:p w14:paraId="3A92AEBB" w14:textId="2E4CEDD1" w:rsidR="00602DE1" w:rsidRPr="00A77F56" w:rsidRDefault="00602DE1" w:rsidP="00602DE1">
            <w:pPr>
              <w:shd w:val="clear" w:color="auto" w:fill="FFFFFF" w:themeFill="background1"/>
              <w:jc w:val="center"/>
              <w:rPr>
                <w:rFonts w:ascii="Gill Sans MT" w:hAnsi="Gill Sans MT"/>
                <w:b/>
                <w:bCs/>
                <w:sz w:val="24"/>
                <w:szCs w:val="24"/>
              </w:rPr>
            </w:pPr>
            <w:r>
              <w:rPr>
                <w:rFonts w:ascii="Gill Sans MT" w:hAnsi="Gill Sans MT"/>
                <w:b/>
                <w:bCs/>
                <w:sz w:val="24"/>
                <w:szCs w:val="24"/>
              </w:rPr>
              <w:t>DESARROLLO</w:t>
            </w:r>
          </w:p>
        </w:tc>
      </w:tr>
      <w:tr w:rsidR="00B65F71" w:rsidRPr="00A77F56" w14:paraId="50BB28A9" w14:textId="77777777" w:rsidTr="00BB3313">
        <w:trPr>
          <w:trHeight w:val="465"/>
        </w:trPr>
        <w:tc>
          <w:tcPr>
            <w:tcW w:w="1681" w:type="dxa"/>
          </w:tcPr>
          <w:p w14:paraId="20C9BDEB" w14:textId="77777777" w:rsidR="00B65F71" w:rsidRDefault="00B65F71" w:rsidP="00B65F71">
            <w:pPr>
              <w:jc w:val="center"/>
              <w:rPr>
                <w:rFonts w:ascii="Gill Sans MT" w:hAnsi="Gill Sans MT"/>
                <w:b/>
                <w:bCs/>
                <w:sz w:val="24"/>
                <w:szCs w:val="24"/>
              </w:rPr>
            </w:pPr>
            <w:r w:rsidRPr="00A77F56">
              <w:rPr>
                <w:rFonts w:ascii="Gill Sans MT" w:hAnsi="Gill Sans MT"/>
                <w:b/>
                <w:bCs/>
                <w:sz w:val="24"/>
                <w:szCs w:val="24"/>
              </w:rPr>
              <w:t>Primera parte</w:t>
            </w:r>
          </w:p>
          <w:p w14:paraId="6B0467F2" w14:textId="7687AB72" w:rsidR="00602DE1" w:rsidRPr="00A77F56" w:rsidRDefault="00602DE1" w:rsidP="00B65F71">
            <w:pPr>
              <w:jc w:val="center"/>
              <w:rPr>
                <w:rFonts w:ascii="Gill Sans MT" w:hAnsi="Gill Sans MT"/>
                <w:b/>
                <w:bCs/>
                <w:sz w:val="24"/>
                <w:szCs w:val="24"/>
              </w:rPr>
            </w:pPr>
            <w:r w:rsidRPr="00A77F56">
              <w:rPr>
                <w:rFonts w:ascii="Gill Sans MT" w:hAnsi="Gill Sans MT"/>
                <w:b/>
                <w:bCs/>
                <w:sz w:val="24"/>
                <w:szCs w:val="24"/>
              </w:rPr>
              <w:t>rompehielos</w:t>
            </w:r>
          </w:p>
        </w:tc>
        <w:tc>
          <w:tcPr>
            <w:tcW w:w="7686" w:type="dxa"/>
          </w:tcPr>
          <w:p w14:paraId="1F0C499B" w14:textId="77777777" w:rsidR="00602DE1" w:rsidRDefault="00602DE1" w:rsidP="00602DE1">
            <w:pPr>
              <w:shd w:val="clear" w:color="auto" w:fill="FFFFFF" w:themeFill="background1"/>
              <w:rPr>
                <w:rFonts w:ascii="Gill Sans MT" w:hAnsi="Gill Sans MT"/>
                <w:b/>
                <w:bCs/>
                <w:sz w:val="24"/>
                <w:szCs w:val="24"/>
              </w:rPr>
            </w:pPr>
            <w:r w:rsidRPr="00A77F56">
              <w:rPr>
                <w:rFonts w:ascii="Gill Sans MT" w:hAnsi="Gill Sans MT"/>
                <w:b/>
                <w:bCs/>
                <w:sz w:val="24"/>
                <w:szCs w:val="24"/>
              </w:rPr>
              <w:t>Actividad rompehielos que permita conocerse con los participantes y sea dinámica.</w:t>
            </w:r>
          </w:p>
          <w:p w14:paraId="35708764" w14:textId="77777777" w:rsidR="00602DE1" w:rsidRDefault="00602DE1" w:rsidP="00602DE1">
            <w:pPr>
              <w:shd w:val="clear" w:color="auto" w:fill="FFFFFF" w:themeFill="background1"/>
              <w:jc w:val="both"/>
              <w:rPr>
                <w:rFonts w:ascii="Gill Sans MT" w:hAnsi="Gill Sans MT"/>
                <w:lang w:val="es-ES"/>
              </w:rPr>
            </w:pPr>
            <w:r w:rsidRPr="000A52B3">
              <w:rPr>
                <w:rFonts w:ascii="Gill Sans MT" w:hAnsi="Gill Sans MT"/>
                <w:lang w:val="es-ES"/>
              </w:rPr>
              <w:t xml:space="preserve">Teniendo en cuenta las condiciones contextuales, la cantidad de participantes y el grupo poblacional, dicho momento puede realizarse utilizando una actividad </w:t>
            </w:r>
            <w:r w:rsidRPr="000A52B3">
              <w:rPr>
                <w:rFonts w:ascii="Gill Sans MT" w:hAnsi="Gill Sans MT"/>
                <w:i/>
                <w:iCs/>
                <w:lang w:val="es-ES"/>
              </w:rPr>
              <w:t>rompe hielo</w:t>
            </w:r>
            <w:r w:rsidRPr="000A52B3">
              <w:rPr>
                <w:rFonts w:ascii="Gill Sans MT" w:hAnsi="Gill Sans MT"/>
                <w:lang w:val="es-ES"/>
              </w:rPr>
              <w:t xml:space="preserve"> que no requiera mucho tiempo, para crear un ambiente amigable y propicio para la interacción y la construcción de relaciones entre las participantes,</w:t>
            </w:r>
            <w:r>
              <w:rPr>
                <w:rFonts w:ascii="Gill Sans MT" w:hAnsi="Gill Sans MT"/>
                <w:lang w:val="es-ES"/>
              </w:rPr>
              <w:t xml:space="preserve"> </w:t>
            </w:r>
          </w:p>
          <w:p w14:paraId="23149425" w14:textId="1245C95D" w:rsidR="00B65F71" w:rsidRPr="00602DE1" w:rsidRDefault="00602DE1" w:rsidP="00602DE1">
            <w:pPr>
              <w:shd w:val="clear" w:color="auto" w:fill="FFFFFF" w:themeFill="background1"/>
              <w:rPr>
                <w:rFonts w:ascii="Gill Sans MT" w:hAnsi="Gill Sans MT"/>
                <w:b/>
                <w:bCs/>
                <w:sz w:val="24"/>
                <w:szCs w:val="24"/>
                <w:lang w:val="es-ES"/>
              </w:rPr>
            </w:pPr>
            <w:r>
              <w:rPr>
                <w:rFonts w:ascii="Gill Sans MT" w:hAnsi="Gill Sans MT"/>
                <w:b/>
                <w:bCs/>
                <w:sz w:val="24"/>
                <w:szCs w:val="24"/>
              </w:rPr>
              <w:t>DURACIÓN: 10 MINUTOS</w:t>
            </w:r>
          </w:p>
        </w:tc>
      </w:tr>
      <w:tr w:rsidR="00B65F71" w:rsidRPr="00A77F56" w14:paraId="4015A44C" w14:textId="77777777" w:rsidTr="00BB3313">
        <w:tc>
          <w:tcPr>
            <w:tcW w:w="1681" w:type="dxa"/>
          </w:tcPr>
          <w:p w14:paraId="00A26663" w14:textId="77777777" w:rsidR="00B65F71" w:rsidRDefault="00B65F71" w:rsidP="00B65F71">
            <w:pPr>
              <w:shd w:val="clear" w:color="auto" w:fill="FFFFFF" w:themeFill="background1"/>
              <w:jc w:val="center"/>
              <w:rPr>
                <w:rFonts w:ascii="Gill Sans MT" w:hAnsi="Gill Sans MT"/>
                <w:b/>
                <w:bCs/>
                <w:sz w:val="24"/>
                <w:szCs w:val="24"/>
              </w:rPr>
            </w:pPr>
            <w:r w:rsidRPr="00A77F56">
              <w:rPr>
                <w:rFonts w:ascii="Gill Sans MT" w:hAnsi="Gill Sans MT"/>
                <w:b/>
                <w:bCs/>
                <w:sz w:val="24"/>
                <w:szCs w:val="24"/>
              </w:rPr>
              <w:t>Segunda parte</w:t>
            </w:r>
          </w:p>
          <w:p w14:paraId="66B660B4" w14:textId="713E9E42" w:rsidR="00602DE1" w:rsidRPr="00A77F56" w:rsidRDefault="00602DE1" w:rsidP="00B65F71">
            <w:pPr>
              <w:shd w:val="clear" w:color="auto" w:fill="FFFFFF" w:themeFill="background1"/>
              <w:jc w:val="center"/>
              <w:rPr>
                <w:rFonts w:ascii="Gill Sans MT" w:hAnsi="Gill Sans MT"/>
                <w:b/>
                <w:bCs/>
                <w:sz w:val="24"/>
                <w:szCs w:val="24"/>
              </w:rPr>
            </w:pPr>
            <w:r w:rsidRPr="00A77F56">
              <w:rPr>
                <w:rFonts w:ascii="Gill Sans MT" w:hAnsi="Gill Sans MT"/>
                <w:b/>
                <w:bCs/>
                <w:sz w:val="24"/>
                <w:szCs w:val="24"/>
              </w:rPr>
              <w:t>Presentación</w:t>
            </w:r>
          </w:p>
        </w:tc>
        <w:tc>
          <w:tcPr>
            <w:tcW w:w="7686" w:type="dxa"/>
          </w:tcPr>
          <w:p w14:paraId="59D71413" w14:textId="4E272D0B" w:rsidR="00602DE1" w:rsidRDefault="00602DE1" w:rsidP="00602DE1">
            <w:pPr>
              <w:jc w:val="both"/>
              <w:rPr>
                <w:rFonts w:ascii="Gill Sans MT" w:hAnsi="Gill Sans MT"/>
                <w:lang w:val="es-ES"/>
              </w:rPr>
            </w:pPr>
            <w:r w:rsidRPr="000A52B3">
              <w:rPr>
                <w:rFonts w:ascii="Gill Sans MT" w:hAnsi="Gill Sans MT"/>
                <w:lang w:val="es-ES"/>
              </w:rPr>
              <w:t xml:space="preserve">Socialización del objetivo del encuentro, agradecimiento por la participación y presentación </w:t>
            </w:r>
            <w:r>
              <w:rPr>
                <w:rFonts w:ascii="Gill Sans MT" w:hAnsi="Gill Sans MT"/>
                <w:lang w:val="es-ES"/>
              </w:rPr>
              <w:t xml:space="preserve">general </w:t>
            </w:r>
            <w:r w:rsidRPr="000A52B3">
              <w:rPr>
                <w:rFonts w:ascii="Gill Sans MT" w:hAnsi="Gill Sans MT"/>
                <w:lang w:val="es-ES"/>
              </w:rPr>
              <w:t>de las y los asistentes, al igual que</w:t>
            </w:r>
            <w:r>
              <w:rPr>
                <w:rFonts w:ascii="Gill Sans MT" w:hAnsi="Gill Sans MT"/>
                <w:lang w:val="es-ES"/>
              </w:rPr>
              <w:t xml:space="preserve"> </w:t>
            </w:r>
            <w:r w:rsidRPr="000A52B3">
              <w:rPr>
                <w:rFonts w:ascii="Gill Sans MT" w:hAnsi="Gill Sans MT"/>
                <w:lang w:val="es-ES"/>
              </w:rPr>
              <w:t>de la moderadora</w:t>
            </w:r>
          </w:p>
          <w:p w14:paraId="2B2A01E8" w14:textId="77777777" w:rsidR="00602DE1" w:rsidRDefault="00602DE1" w:rsidP="00602DE1">
            <w:pPr>
              <w:jc w:val="both"/>
              <w:rPr>
                <w:rFonts w:ascii="Gill Sans MT" w:hAnsi="Gill Sans MT"/>
                <w:lang w:val="es-ES"/>
              </w:rPr>
            </w:pPr>
          </w:p>
          <w:p w14:paraId="0597F56E" w14:textId="77777777" w:rsidR="00602DE1" w:rsidRDefault="00602DE1" w:rsidP="00602DE1">
            <w:pPr>
              <w:jc w:val="both"/>
              <w:rPr>
                <w:rFonts w:ascii="Gill Sans MT" w:hAnsi="Gill Sans MT"/>
                <w:b/>
                <w:bCs/>
                <w:sz w:val="24"/>
                <w:szCs w:val="24"/>
              </w:rPr>
            </w:pPr>
            <w:r>
              <w:rPr>
                <w:rFonts w:ascii="Gill Sans MT" w:hAnsi="Gill Sans MT"/>
                <w:b/>
                <w:bCs/>
                <w:sz w:val="24"/>
                <w:szCs w:val="24"/>
              </w:rPr>
              <w:t>DURACIÓN: 5 MINUTOS</w:t>
            </w:r>
          </w:p>
          <w:p w14:paraId="31AF2FC3" w14:textId="77777777" w:rsidR="00602DE1" w:rsidRDefault="00602DE1" w:rsidP="00602DE1">
            <w:pPr>
              <w:jc w:val="both"/>
              <w:rPr>
                <w:rFonts w:ascii="Gill Sans MT" w:hAnsi="Gill Sans MT"/>
                <w:b/>
                <w:bCs/>
                <w:sz w:val="24"/>
                <w:szCs w:val="24"/>
              </w:rPr>
            </w:pPr>
          </w:p>
          <w:p w14:paraId="7C2722EA" w14:textId="0F1C4D4F" w:rsidR="001638DE" w:rsidRPr="001638DE" w:rsidRDefault="00602DE1" w:rsidP="001638DE">
            <w:pPr>
              <w:jc w:val="both"/>
              <w:rPr>
                <w:rFonts w:ascii="Gill Sans MT" w:hAnsi="Gill Sans MT"/>
                <w:sz w:val="24"/>
                <w:szCs w:val="24"/>
              </w:rPr>
            </w:pPr>
            <w:r>
              <w:rPr>
                <w:rFonts w:ascii="Gill Sans MT" w:hAnsi="Gill Sans MT"/>
                <w:b/>
                <w:bCs/>
                <w:sz w:val="24"/>
                <w:szCs w:val="24"/>
              </w:rPr>
              <w:t xml:space="preserve">A TENER EN CUENTA: </w:t>
            </w:r>
            <w:r w:rsidR="001638DE" w:rsidRPr="001638DE">
              <w:rPr>
                <w:rFonts w:ascii="Gill Sans MT" w:hAnsi="Gill Sans MT"/>
                <w:sz w:val="24"/>
                <w:szCs w:val="24"/>
              </w:rPr>
              <w:t>Se informará que se llevarán a cabo un total de cuatro (4) encuentros con la misma población, siendo ideal que aquellos que participen inicialmente continúen en el proceso. Estos encuentros se distribuirán a lo largo de los meses de enero, febrero, marzo y abril de 2024. El objetivo es proporcionar tanto aprendizaje</w:t>
            </w:r>
            <w:r w:rsidR="001638DE">
              <w:rPr>
                <w:rFonts w:ascii="Gill Sans MT" w:hAnsi="Gill Sans MT"/>
                <w:sz w:val="24"/>
                <w:szCs w:val="24"/>
              </w:rPr>
              <w:t>s</w:t>
            </w:r>
            <w:r w:rsidR="001638DE" w:rsidRPr="001638DE">
              <w:rPr>
                <w:rFonts w:ascii="Gill Sans MT" w:hAnsi="Gill Sans MT"/>
                <w:sz w:val="24"/>
                <w:szCs w:val="24"/>
              </w:rPr>
              <w:t xml:space="preserve"> teórico</w:t>
            </w:r>
            <w:r w:rsidR="001638DE">
              <w:rPr>
                <w:rFonts w:ascii="Gill Sans MT" w:hAnsi="Gill Sans MT"/>
                <w:sz w:val="24"/>
                <w:szCs w:val="24"/>
              </w:rPr>
              <w:t>s</w:t>
            </w:r>
            <w:r w:rsidR="001638DE" w:rsidRPr="001638DE">
              <w:rPr>
                <w:rFonts w:ascii="Gill Sans MT" w:hAnsi="Gill Sans MT"/>
                <w:sz w:val="24"/>
                <w:szCs w:val="24"/>
              </w:rPr>
              <w:t xml:space="preserve"> como práctico</w:t>
            </w:r>
            <w:r w:rsidR="001638DE">
              <w:rPr>
                <w:rFonts w:ascii="Gill Sans MT" w:hAnsi="Gill Sans MT"/>
                <w:sz w:val="24"/>
                <w:szCs w:val="24"/>
              </w:rPr>
              <w:t>s</w:t>
            </w:r>
            <w:r w:rsidR="001638DE" w:rsidRPr="001638DE">
              <w:rPr>
                <w:rFonts w:ascii="Gill Sans MT" w:hAnsi="Gill Sans MT"/>
                <w:sz w:val="24"/>
                <w:szCs w:val="24"/>
              </w:rPr>
              <w:t xml:space="preserve"> sobre tácticas de cabildeo y mecanismos de participación ciudadana. Se busca impactar en la toma de decisiones relacionadas con la inclusión de políticas públicas de equidad e igualdad </w:t>
            </w:r>
            <w:r w:rsidR="00926796">
              <w:rPr>
                <w:rFonts w:ascii="Gill Sans MT" w:hAnsi="Gill Sans MT"/>
                <w:sz w:val="24"/>
                <w:szCs w:val="24"/>
              </w:rPr>
              <w:t xml:space="preserve">de género </w:t>
            </w:r>
            <w:r w:rsidR="001638DE" w:rsidRPr="001638DE">
              <w:rPr>
                <w:rFonts w:ascii="Gill Sans MT" w:hAnsi="Gill Sans MT"/>
                <w:sz w:val="24"/>
                <w:szCs w:val="24"/>
              </w:rPr>
              <w:t>para la mujer, especialmente considerando el inicio de una nueva administración municipal y la formulación e implementación del Plan de Desarrollo Municipal para el año 2024, que regirá el gasto administrativo durante los próximos cuatro (4) años.</w:t>
            </w:r>
          </w:p>
          <w:p w14:paraId="04736239" w14:textId="77777777" w:rsidR="001638DE" w:rsidRPr="001638DE" w:rsidRDefault="001638DE" w:rsidP="001638DE">
            <w:pPr>
              <w:jc w:val="both"/>
              <w:rPr>
                <w:rFonts w:ascii="Gill Sans MT" w:hAnsi="Gill Sans MT"/>
                <w:sz w:val="24"/>
                <w:szCs w:val="24"/>
              </w:rPr>
            </w:pPr>
          </w:p>
          <w:p w14:paraId="7DA8BC11" w14:textId="33EE90E4" w:rsidR="00B65F71" w:rsidRPr="00A77F56" w:rsidRDefault="001638DE" w:rsidP="001638DE">
            <w:pPr>
              <w:jc w:val="both"/>
              <w:rPr>
                <w:rFonts w:ascii="Gill Sans MT" w:hAnsi="Gill Sans MT"/>
                <w:b/>
                <w:bCs/>
                <w:sz w:val="24"/>
                <w:szCs w:val="24"/>
              </w:rPr>
            </w:pPr>
            <w:r w:rsidRPr="001638DE">
              <w:rPr>
                <w:rFonts w:ascii="Gill Sans MT" w:hAnsi="Gill Sans MT"/>
                <w:sz w:val="24"/>
                <w:szCs w:val="24"/>
              </w:rPr>
              <w:t>Es importante destacar que las habilidades adquiridas durante estos encuentros beneficiarán a organizaciones, grupos, colectivos, líderes y lideresas, capacitándol</w:t>
            </w:r>
            <w:r>
              <w:rPr>
                <w:rFonts w:ascii="Gill Sans MT" w:hAnsi="Gill Sans MT"/>
                <w:sz w:val="24"/>
                <w:szCs w:val="24"/>
              </w:rPr>
              <w:t>a</w:t>
            </w:r>
            <w:r w:rsidRPr="001638DE">
              <w:rPr>
                <w:rFonts w:ascii="Gill Sans MT" w:hAnsi="Gill Sans MT"/>
                <w:sz w:val="24"/>
                <w:szCs w:val="24"/>
              </w:rPr>
              <w:t>s para ejercer control político en las instancias gubernamentales mediante estrategias legales respaldadas por la Constitución colombiana.</w:t>
            </w:r>
          </w:p>
        </w:tc>
      </w:tr>
      <w:tr w:rsidR="00091CAA" w:rsidRPr="00A77F56" w14:paraId="658D9192" w14:textId="77777777" w:rsidTr="00BB3313">
        <w:tc>
          <w:tcPr>
            <w:tcW w:w="1681" w:type="dxa"/>
            <w:vMerge w:val="restart"/>
            <w:vAlign w:val="center"/>
          </w:tcPr>
          <w:p w14:paraId="1FAF7DE1" w14:textId="77777777" w:rsidR="00091CAA" w:rsidRDefault="00091CAA" w:rsidP="00091CAA">
            <w:pPr>
              <w:shd w:val="clear" w:color="auto" w:fill="FFFFFF" w:themeFill="background1"/>
              <w:rPr>
                <w:rFonts w:ascii="Gill Sans MT" w:hAnsi="Gill Sans MT"/>
                <w:b/>
                <w:bCs/>
                <w:sz w:val="24"/>
                <w:szCs w:val="24"/>
              </w:rPr>
            </w:pPr>
            <w:r w:rsidRPr="00A77F56">
              <w:rPr>
                <w:rFonts w:ascii="Gill Sans MT" w:hAnsi="Gill Sans MT"/>
                <w:b/>
                <w:bCs/>
                <w:sz w:val="24"/>
                <w:szCs w:val="24"/>
              </w:rPr>
              <w:t>Tercera parte</w:t>
            </w:r>
          </w:p>
          <w:p w14:paraId="272B1DAB" w14:textId="2A7CD317" w:rsidR="00091CAA" w:rsidRPr="00A77F56" w:rsidRDefault="00091CAA" w:rsidP="00091CAA">
            <w:pPr>
              <w:shd w:val="clear" w:color="auto" w:fill="FFFFFF" w:themeFill="background1"/>
              <w:rPr>
                <w:rFonts w:ascii="Gill Sans MT" w:hAnsi="Gill Sans MT"/>
                <w:b/>
                <w:bCs/>
                <w:sz w:val="24"/>
                <w:szCs w:val="24"/>
              </w:rPr>
            </w:pPr>
            <w:r w:rsidRPr="00A77F56">
              <w:rPr>
                <w:rFonts w:ascii="Gill Sans MT" w:hAnsi="Gill Sans MT"/>
                <w:b/>
                <w:bCs/>
                <w:sz w:val="24"/>
                <w:szCs w:val="24"/>
              </w:rPr>
              <w:t>Introducción conceptual</w:t>
            </w:r>
          </w:p>
        </w:tc>
        <w:tc>
          <w:tcPr>
            <w:tcW w:w="7686" w:type="dxa"/>
          </w:tcPr>
          <w:p w14:paraId="051AE018" w14:textId="4E2B8EA1" w:rsidR="00091CAA" w:rsidRDefault="00091CAA" w:rsidP="00602DE1">
            <w:pPr>
              <w:shd w:val="clear" w:color="auto" w:fill="FFFFFF" w:themeFill="background1"/>
              <w:jc w:val="both"/>
              <w:rPr>
                <w:rFonts w:ascii="Gill Sans MT" w:hAnsi="Gill Sans MT"/>
                <w:sz w:val="24"/>
                <w:szCs w:val="24"/>
              </w:rPr>
            </w:pPr>
            <w:r w:rsidRPr="00A77F56">
              <w:rPr>
                <w:rFonts w:ascii="Gill Sans MT" w:hAnsi="Gill Sans MT"/>
                <w:sz w:val="24"/>
                <w:szCs w:val="24"/>
              </w:rPr>
              <w:t xml:space="preserve">Realizar una presentación en dos etapas. La primera consiste en explicar el </w:t>
            </w:r>
            <w:r w:rsidRPr="00A77F56">
              <w:rPr>
                <w:rFonts w:ascii="Gill Sans MT" w:hAnsi="Gill Sans MT" w:cs="YanoneKaffeesatz-Bold"/>
                <w:sz w:val="24"/>
                <w:szCs w:val="24"/>
              </w:rPr>
              <w:t xml:space="preserve">Enfoque de derechos, </w:t>
            </w:r>
            <w:r w:rsidR="00EB4FCA">
              <w:rPr>
                <w:rFonts w:ascii="Gill Sans MT" w:hAnsi="Gill Sans MT" w:cs="YanoneKaffeesatz-Bold"/>
                <w:sz w:val="24"/>
                <w:szCs w:val="24"/>
              </w:rPr>
              <w:t xml:space="preserve">el Enfoque de género, </w:t>
            </w:r>
            <w:r w:rsidRPr="00A77F56">
              <w:rPr>
                <w:rFonts w:ascii="Gill Sans MT" w:hAnsi="Gill Sans MT" w:cs="YanoneKaffeesatz-Bold"/>
                <w:sz w:val="24"/>
                <w:szCs w:val="24"/>
              </w:rPr>
              <w:t>el Enfoque diferencial y El capital social como pilares fundamentales de la incidencia en política. Algunos de los ejemplos se sugieren adaptarlos en la presentación a ejemplos locales del municipio.</w:t>
            </w:r>
            <w:r>
              <w:rPr>
                <w:rFonts w:ascii="Gill Sans MT" w:hAnsi="Gill Sans MT" w:cs="YanoneKaffeesatz-Bold"/>
                <w:sz w:val="24"/>
                <w:szCs w:val="24"/>
              </w:rPr>
              <w:t xml:space="preserve"> La segunda etapa corresponde a e</w:t>
            </w:r>
            <w:r w:rsidRPr="00602DE1">
              <w:rPr>
                <w:rFonts w:ascii="Gill Sans MT" w:hAnsi="Gill Sans MT"/>
                <w:sz w:val="24"/>
                <w:szCs w:val="24"/>
              </w:rPr>
              <w:t>xplicar los conceptos de incidencia política y abogacía</w:t>
            </w:r>
            <w:r>
              <w:rPr>
                <w:rFonts w:ascii="Gill Sans MT" w:hAnsi="Gill Sans MT"/>
                <w:sz w:val="24"/>
                <w:szCs w:val="24"/>
              </w:rPr>
              <w:t xml:space="preserve">. </w:t>
            </w:r>
          </w:p>
          <w:p w14:paraId="2B2D1FB0" w14:textId="77777777" w:rsidR="00091CAA" w:rsidRDefault="00091CAA" w:rsidP="00602DE1">
            <w:pPr>
              <w:shd w:val="clear" w:color="auto" w:fill="FFFFFF" w:themeFill="background1"/>
              <w:jc w:val="both"/>
              <w:rPr>
                <w:rFonts w:ascii="Gill Sans MT" w:hAnsi="Gill Sans MT"/>
                <w:b/>
                <w:bCs/>
                <w:sz w:val="24"/>
                <w:szCs w:val="24"/>
              </w:rPr>
            </w:pPr>
          </w:p>
          <w:p w14:paraId="7313A513" w14:textId="6735A130" w:rsidR="00091CAA" w:rsidRDefault="00091CAA" w:rsidP="00602DE1">
            <w:pPr>
              <w:jc w:val="both"/>
              <w:rPr>
                <w:rFonts w:ascii="Gill Sans MT" w:hAnsi="Gill Sans MT"/>
                <w:b/>
                <w:bCs/>
                <w:sz w:val="24"/>
                <w:szCs w:val="24"/>
              </w:rPr>
            </w:pPr>
            <w:r>
              <w:rPr>
                <w:rFonts w:ascii="Gill Sans MT" w:hAnsi="Gill Sans MT"/>
                <w:b/>
                <w:bCs/>
                <w:sz w:val="24"/>
                <w:szCs w:val="24"/>
              </w:rPr>
              <w:t>DURACIÓN MÁXIMA DE LA TERCERA PARTE: 20 MINUTOS</w:t>
            </w:r>
          </w:p>
          <w:p w14:paraId="2541BA1C" w14:textId="2A5D9B94" w:rsidR="00091CAA" w:rsidRPr="00A77F56" w:rsidRDefault="00091CAA" w:rsidP="00602DE1">
            <w:pPr>
              <w:shd w:val="clear" w:color="auto" w:fill="FFFFFF" w:themeFill="background1"/>
              <w:jc w:val="both"/>
              <w:rPr>
                <w:rFonts w:ascii="Gill Sans MT" w:hAnsi="Gill Sans MT"/>
                <w:b/>
                <w:bCs/>
                <w:sz w:val="24"/>
                <w:szCs w:val="24"/>
              </w:rPr>
            </w:pPr>
          </w:p>
        </w:tc>
      </w:tr>
      <w:tr w:rsidR="00091CAA" w:rsidRPr="00A77F56" w14:paraId="321289EB" w14:textId="77777777" w:rsidTr="00BB3313">
        <w:tc>
          <w:tcPr>
            <w:tcW w:w="1681" w:type="dxa"/>
            <w:vMerge/>
          </w:tcPr>
          <w:p w14:paraId="1614AB78" w14:textId="2A8B9476" w:rsidR="00091CAA" w:rsidRPr="00A77F56" w:rsidRDefault="00091CAA" w:rsidP="00B65F71">
            <w:pPr>
              <w:shd w:val="clear" w:color="auto" w:fill="FFFFFF" w:themeFill="background1"/>
              <w:rPr>
                <w:rFonts w:ascii="Gill Sans MT" w:hAnsi="Gill Sans MT"/>
                <w:sz w:val="24"/>
                <w:szCs w:val="24"/>
              </w:rPr>
            </w:pPr>
          </w:p>
        </w:tc>
        <w:tc>
          <w:tcPr>
            <w:tcW w:w="7686" w:type="dxa"/>
          </w:tcPr>
          <w:p w14:paraId="3FD08CAD" w14:textId="77777777" w:rsidR="00091CAA" w:rsidRDefault="00091CAA" w:rsidP="00B65F71">
            <w:pPr>
              <w:shd w:val="clear" w:color="auto" w:fill="FFFFFF" w:themeFill="background1"/>
              <w:jc w:val="both"/>
              <w:rPr>
                <w:rFonts w:ascii="Gill Sans MT" w:hAnsi="Gill Sans MT"/>
                <w:b/>
                <w:bCs/>
                <w:sz w:val="24"/>
                <w:szCs w:val="24"/>
              </w:rPr>
            </w:pPr>
            <w:r w:rsidRPr="00602DE1">
              <w:rPr>
                <w:rFonts w:ascii="Gill Sans MT" w:hAnsi="Gill Sans MT"/>
                <w:b/>
                <w:bCs/>
                <w:sz w:val="24"/>
                <w:szCs w:val="24"/>
              </w:rPr>
              <w:t xml:space="preserve">PRIMERA ETAPA: EXPLICACIÓN ENFOQUES </w:t>
            </w:r>
          </w:p>
          <w:p w14:paraId="0D307DBB" w14:textId="77777777" w:rsidR="00091CAA" w:rsidRDefault="00091CAA" w:rsidP="00602DE1">
            <w:pPr>
              <w:autoSpaceDE w:val="0"/>
              <w:autoSpaceDN w:val="0"/>
              <w:adjustRightInd w:val="0"/>
              <w:jc w:val="both"/>
              <w:rPr>
                <w:rFonts w:ascii="Gill Sans MT" w:hAnsi="Gill Sans MT" w:cs="YanoneKaffeesatz-Bold"/>
                <w:b/>
                <w:bCs/>
                <w:color w:val="893F92"/>
                <w:sz w:val="24"/>
                <w:szCs w:val="24"/>
              </w:rPr>
            </w:pPr>
          </w:p>
          <w:p w14:paraId="22C51854" w14:textId="5672CD08" w:rsidR="00091CAA" w:rsidRPr="00AD5A35" w:rsidRDefault="00091CAA" w:rsidP="00602DE1">
            <w:pPr>
              <w:autoSpaceDE w:val="0"/>
              <w:autoSpaceDN w:val="0"/>
              <w:adjustRightInd w:val="0"/>
              <w:jc w:val="both"/>
              <w:rPr>
                <w:rFonts w:ascii="Gill Sans MT" w:hAnsi="Gill Sans MT" w:cs="YanoneKaffeesatz-Bold"/>
                <w:b/>
                <w:bCs/>
                <w:color w:val="2F5496" w:themeColor="accent1" w:themeShade="BF"/>
                <w:sz w:val="24"/>
                <w:szCs w:val="24"/>
              </w:rPr>
            </w:pPr>
            <w:r w:rsidRPr="00AD5A35">
              <w:rPr>
                <w:rFonts w:ascii="Gill Sans MT" w:hAnsi="Gill Sans MT" w:cs="YanoneKaffeesatz-Bold"/>
                <w:b/>
                <w:bCs/>
                <w:color w:val="2F5496" w:themeColor="accent1" w:themeShade="BF"/>
                <w:sz w:val="24"/>
                <w:szCs w:val="24"/>
              </w:rPr>
              <w:t>Enfoque de derechos</w:t>
            </w:r>
          </w:p>
          <w:p w14:paraId="51069329" w14:textId="033B323D" w:rsidR="00F1764A" w:rsidRDefault="00F1764A" w:rsidP="003E3D46">
            <w:pPr>
              <w:autoSpaceDE w:val="0"/>
              <w:autoSpaceDN w:val="0"/>
              <w:adjustRightInd w:val="0"/>
              <w:jc w:val="both"/>
              <w:rPr>
                <w:rFonts w:ascii="Gill Sans MT" w:hAnsi="Gill Sans MT" w:cs="VistaSansLight"/>
                <w:color w:val="000000"/>
                <w:sz w:val="24"/>
                <w:szCs w:val="24"/>
              </w:rPr>
            </w:pPr>
            <w:r w:rsidRPr="00F1764A">
              <w:rPr>
                <w:rFonts w:ascii="Gill Sans MT" w:hAnsi="Gill Sans MT" w:cs="VistaSansLight"/>
                <w:color w:val="000000"/>
                <w:sz w:val="24"/>
                <w:szCs w:val="24"/>
              </w:rPr>
              <w:lastRenderedPageBreak/>
              <w:t xml:space="preserve">Desde la </w:t>
            </w:r>
            <w:r>
              <w:rPr>
                <w:rFonts w:ascii="Gill Sans MT" w:hAnsi="Gill Sans MT" w:cs="VistaSansLight"/>
                <w:color w:val="000000"/>
                <w:sz w:val="24"/>
                <w:szCs w:val="24"/>
              </w:rPr>
              <w:t>normatividad</w:t>
            </w:r>
            <w:r w:rsidRPr="00F1764A">
              <w:rPr>
                <w:rFonts w:ascii="Gill Sans MT" w:hAnsi="Gill Sans MT" w:cs="VistaSansLight"/>
                <w:color w:val="000000"/>
                <w:sz w:val="24"/>
                <w:szCs w:val="24"/>
              </w:rPr>
              <w:t>, el enfoque de derechos se asume como el marco conceptual que guía el proceso de formulación, implementación y evaluación de políticas para el desarrollo. Este enfoque implica la participación social y la definición de mecanismos de control y responsabilidad a niveles local, regional y nacional.</w:t>
            </w:r>
          </w:p>
          <w:p w14:paraId="28DA2922" w14:textId="77777777" w:rsidR="00F1764A" w:rsidRPr="00A77F56" w:rsidRDefault="00F1764A" w:rsidP="003E3D46">
            <w:pPr>
              <w:autoSpaceDE w:val="0"/>
              <w:autoSpaceDN w:val="0"/>
              <w:adjustRightInd w:val="0"/>
              <w:jc w:val="both"/>
              <w:rPr>
                <w:rFonts w:ascii="Gill Sans MT" w:hAnsi="Gill Sans MT" w:cs="VistaSansLight"/>
                <w:color w:val="000000"/>
                <w:sz w:val="24"/>
                <w:szCs w:val="24"/>
              </w:rPr>
            </w:pPr>
          </w:p>
          <w:p w14:paraId="21E4D8A5" w14:textId="28FAFA12" w:rsidR="00F1764A" w:rsidRDefault="00F1764A" w:rsidP="003E3D46">
            <w:pPr>
              <w:autoSpaceDE w:val="0"/>
              <w:autoSpaceDN w:val="0"/>
              <w:adjustRightInd w:val="0"/>
              <w:jc w:val="both"/>
              <w:rPr>
                <w:rFonts w:ascii="Gill Sans MT" w:hAnsi="Gill Sans MT" w:cs="VistaSansLight"/>
                <w:sz w:val="24"/>
                <w:szCs w:val="24"/>
              </w:rPr>
            </w:pPr>
            <w:r w:rsidRPr="00F1764A">
              <w:rPr>
                <w:rFonts w:ascii="Gill Sans MT" w:hAnsi="Gill Sans MT" w:cs="VistaSansLight"/>
                <w:sz w:val="24"/>
                <w:szCs w:val="24"/>
              </w:rPr>
              <w:t>Este principio de los derechos humanos se vuelve más significativo cuando se traduce en la creación y estructuración de políticas públicas</w:t>
            </w:r>
            <w:r w:rsidR="006B1703">
              <w:rPr>
                <w:rFonts w:ascii="Gill Sans MT" w:hAnsi="Gill Sans MT" w:cs="VistaSansLight"/>
                <w:sz w:val="24"/>
                <w:szCs w:val="24"/>
              </w:rPr>
              <w:t>;</w:t>
            </w:r>
            <w:r>
              <w:rPr>
                <w:rFonts w:ascii="Gill Sans MT" w:hAnsi="Gill Sans MT" w:cs="VistaSansLight"/>
                <w:sz w:val="24"/>
                <w:szCs w:val="24"/>
              </w:rPr>
              <w:t xml:space="preserve"> recordemos que</w:t>
            </w:r>
            <w:r w:rsidRPr="00F1764A">
              <w:rPr>
                <w:rFonts w:ascii="Gill Sans MT" w:hAnsi="Gill Sans MT" w:cs="VistaSansLight"/>
                <w:sz w:val="24"/>
                <w:szCs w:val="24"/>
              </w:rPr>
              <w:t xml:space="preserve"> </w:t>
            </w:r>
            <w:r>
              <w:rPr>
                <w:rFonts w:ascii="Gill Sans MT" w:hAnsi="Gill Sans MT" w:cs="VistaSansLight"/>
                <w:sz w:val="24"/>
                <w:szCs w:val="24"/>
              </w:rPr>
              <w:t xml:space="preserve">cuando hablamos de </w:t>
            </w:r>
            <w:r w:rsidRPr="00F1764A">
              <w:rPr>
                <w:rFonts w:ascii="Gill Sans MT" w:hAnsi="Gill Sans MT" w:cs="VistaSansLight"/>
                <w:sz w:val="24"/>
                <w:szCs w:val="24"/>
              </w:rPr>
              <w:t>políticas</w:t>
            </w:r>
            <w:r>
              <w:rPr>
                <w:rFonts w:ascii="Gill Sans MT" w:hAnsi="Gill Sans MT" w:cs="VistaSansLight"/>
                <w:sz w:val="24"/>
                <w:szCs w:val="24"/>
              </w:rPr>
              <w:t xml:space="preserve"> públicas</w:t>
            </w:r>
            <w:r w:rsidRPr="00F1764A">
              <w:rPr>
                <w:rFonts w:ascii="Gill Sans MT" w:hAnsi="Gill Sans MT" w:cs="VistaSansLight"/>
                <w:sz w:val="24"/>
                <w:szCs w:val="24"/>
              </w:rPr>
              <w:t xml:space="preserve"> </w:t>
            </w:r>
            <w:r>
              <w:rPr>
                <w:rFonts w:ascii="Gill Sans MT" w:hAnsi="Gill Sans MT" w:cs="VistaSansLight"/>
                <w:sz w:val="24"/>
                <w:szCs w:val="24"/>
              </w:rPr>
              <w:t xml:space="preserve">nos referimos a: </w:t>
            </w:r>
          </w:p>
          <w:p w14:paraId="4172E43A" w14:textId="77777777" w:rsidR="00F1764A" w:rsidRDefault="00F1764A" w:rsidP="003E3D46">
            <w:pPr>
              <w:autoSpaceDE w:val="0"/>
              <w:autoSpaceDN w:val="0"/>
              <w:adjustRightInd w:val="0"/>
              <w:jc w:val="both"/>
              <w:rPr>
                <w:rFonts w:ascii="Gill Sans MT" w:hAnsi="Gill Sans MT" w:cs="VistaSansLight"/>
                <w:sz w:val="24"/>
                <w:szCs w:val="24"/>
              </w:rPr>
            </w:pPr>
          </w:p>
          <w:p w14:paraId="0DBF79C0" w14:textId="2975945C" w:rsidR="00F1764A" w:rsidRDefault="00F1764A" w:rsidP="00AD5A35">
            <w:pPr>
              <w:autoSpaceDE w:val="0"/>
              <w:autoSpaceDN w:val="0"/>
              <w:adjustRightInd w:val="0"/>
              <w:jc w:val="both"/>
              <w:rPr>
                <w:rFonts w:ascii="Gill Sans MT" w:hAnsi="Gill Sans MT" w:cs="VistaSansLight"/>
                <w:i/>
                <w:sz w:val="24"/>
                <w:szCs w:val="24"/>
              </w:rPr>
            </w:pPr>
            <w:r>
              <w:rPr>
                <w:rFonts w:ascii="Gill Sans MT" w:hAnsi="Gill Sans MT" w:cs="VistaSansLight"/>
                <w:i/>
                <w:sz w:val="24"/>
                <w:szCs w:val="24"/>
              </w:rPr>
              <w:t>“</w:t>
            </w:r>
            <w:r w:rsidRPr="00F1764A">
              <w:rPr>
                <w:rFonts w:ascii="Gill Sans MT" w:hAnsi="Gill Sans MT" w:cs="VistaSansLight"/>
                <w:i/>
                <w:sz w:val="24"/>
                <w:szCs w:val="24"/>
              </w:rPr>
              <w:t>Las decisiones y acciones que son realizadas por alguna autoridad de carácter público o entidad gubernamental que están dirigidas a dar cumplimiento a las temáticas u objetivos públicos, entre otras cosas pueden estar relacionadas con la solución o atención de problemas o necesidades expuestas por las personas (Roth, 2002)</w:t>
            </w:r>
            <w:r>
              <w:rPr>
                <w:rFonts w:ascii="Gill Sans MT" w:hAnsi="Gill Sans MT" w:cs="VistaSansLight"/>
                <w:i/>
                <w:sz w:val="24"/>
                <w:szCs w:val="24"/>
              </w:rPr>
              <w:t>”</w:t>
            </w:r>
            <w:r w:rsidRPr="00F1764A">
              <w:rPr>
                <w:rFonts w:ascii="Gill Sans MT" w:hAnsi="Gill Sans MT" w:cs="VistaSansLight"/>
                <w:i/>
                <w:sz w:val="24"/>
                <w:szCs w:val="24"/>
              </w:rPr>
              <w:t>.</w:t>
            </w:r>
          </w:p>
          <w:p w14:paraId="1EC956DB" w14:textId="2D15C356" w:rsidR="00F1764A" w:rsidRDefault="00F1764A" w:rsidP="00F1764A">
            <w:pPr>
              <w:autoSpaceDE w:val="0"/>
              <w:autoSpaceDN w:val="0"/>
              <w:adjustRightInd w:val="0"/>
              <w:jc w:val="center"/>
              <w:rPr>
                <w:rFonts w:ascii="Gill Sans MT" w:hAnsi="Gill Sans MT" w:cs="VistaSansLight"/>
                <w:i/>
                <w:sz w:val="24"/>
                <w:szCs w:val="24"/>
              </w:rPr>
            </w:pPr>
          </w:p>
          <w:p w14:paraId="513B75EC" w14:textId="77777777" w:rsidR="004C32DD" w:rsidRDefault="006B1703" w:rsidP="00F1764A">
            <w:pPr>
              <w:autoSpaceDE w:val="0"/>
              <w:autoSpaceDN w:val="0"/>
              <w:adjustRightInd w:val="0"/>
              <w:jc w:val="both"/>
              <w:rPr>
                <w:rFonts w:ascii="Gill Sans MT" w:hAnsi="Gill Sans MT" w:cs="VistaSansLight"/>
                <w:sz w:val="24"/>
                <w:szCs w:val="24"/>
              </w:rPr>
            </w:pPr>
            <w:r>
              <w:rPr>
                <w:rFonts w:ascii="Gill Sans MT" w:hAnsi="Gill Sans MT" w:cs="VistaSansLight"/>
                <w:sz w:val="24"/>
                <w:szCs w:val="24"/>
              </w:rPr>
              <w:t xml:space="preserve">Ahora bien, </w:t>
            </w:r>
            <w:r w:rsidRPr="006B1703">
              <w:rPr>
                <w:rFonts w:ascii="Gill Sans MT" w:hAnsi="Gill Sans MT" w:cs="VistaSansLight"/>
                <w:sz w:val="24"/>
                <w:szCs w:val="24"/>
              </w:rPr>
              <w:t xml:space="preserve">La emergencia del concepto de </w:t>
            </w:r>
            <w:r w:rsidRPr="006B1703">
              <w:rPr>
                <w:rFonts w:ascii="Gill Sans MT" w:hAnsi="Gill Sans MT" w:cs="VistaSansLight"/>
                <w:b/>
                <w:sz w:val="24"/>
                <w:szCs w:val="24"/>
              </w:rPr>
              <w:t>"políticas públicas con enfoque de derechos"</w:t>
            </w:r>
            <w:r w:rsidRPr="006B1703">
              <w:rPr>
                <w:rFonts w:ascii="Gill Sans MT" w:hAnsi="Gill Sans MT" w:cs="VistaSansLight"/>
                <w:sz w:val="24"/>
                <w:szCs w:val="24"/>
              </w:rPr>
              <w:t xml:space="preserve"> en los últimos 15 años responde a la insatisfacción generada por los resultados de las políticas sociales focalizadas en la pobreza extrema y a la vulnerabilidad de los sectores medios. Naciones Unidas y el Banco Mundial, como fuentes clave, abogan por integrar los derechos humanos en las estrategias de reducción de la pobreza, reconociendo la universalidad como un principio crucial. </w:t>
            </w:r>
          </w:p>
          <w:p w14:paraId="1BC9B21D" w14:textId="77777777" w:rsidR="004C32DD" w:rsidRDefault="004C32DD" w:rsidP="00F1764A">
            <w:pPr>
              <w:autoSpaceDE w:val="0"/>
              <w:autoSpaceDN w:val="0"/>
              <w:adjustRightInd w:val="0"/>
              <w:jc w:val="both"/>
              <w:rPr>
                <w:rFonts w:ascii="Gill Sans MT" w:hAnsi="Gill Sans MT" w:cs="VistaSansLight"/>
                <w:sz w:val="24"/>
                <w:szCs w:val="24"/>
              </w:rPr>
            </w:pPr>
          </w:p>
          <w:p w14:paraId="252FFCB4" w14:textId="77777777" w:rsidR="00E2717E" w:rsidRDefault="00E2717E" w:rsidP="00602DE1">
            <w:pPr>
              <w:autoSpaceDE w:val="0"/>
              <w:autoSpaceDN w:val="0"/>
              <w:adjustRightInd w:val="0"/>
              <w:jc w:val="both"/>
              <w:rPr>
                <w:rFonts w:ascii="Gill Sans MT" w:hAnsi="Gill Sans MT" w:cs="VistaSansLight"/>
                <w:sz w:val="24"/>
                <w:szCs w:val="24"/>
              </w:rPr>
            </w:pPr>
            <w:r w:rsidRPr="00E2717E">
              <w:rPr>
                <w:rFonts w:ascii="Gill Sans MT" w:hAnsi="Gill Sans MT" w:cs="VistaSansLight"/>
                <w:sz w:val="24"/>
                <w:szCs w:val="24"/>
              </w:rPr>
              <w:t xml:space="preserve">Recordemos que </w:t>
            </w:r>
            <w:r w:rsidRPr="00E2717E">
              <w:rPr>
                <w:rFonts w:ascii="Gill Sans MT" w:hAnsi="Gill Sans MT" w:cs="VistaSansLight"/>
                <w:b/>
                <w:sz w:val="24"/>
                <w:szCs w:val="24"/>
              </w:rPr>
              <w:t>el enfoque de derechos</w:t>
            </w:r>
            <w:r w:rsidRPr="00E2717E">
              <w:rPr>
                <w:rFonts w:ascii="Gill Sans MT" w:hAnsi="Gill Sans MT" w:cs="VistaSansLight"/>
                <w:sz w:val="24"/>
                <w:szCs w:val="24"/>
              </w:rPr>
              <w:t xml:space="preserve"> impulsa la exigibilidad de derechos, </w:t>
            </w:r>
            <w:r w:rsidRPr="00E2717E">
              <w:rPr>
                <w:rFonts w:ascii="Gill Sans MT" w:hAnsi="Gill Sans MT" w:cs="VistaSansLight"/>
                <w:b/>
                <w:sz w:val="24"/>
                <w:szCs w:val="24"/>
              </w:rPr>
              <w:t>la participación ciudadana activa e informada,</w:t>
            </w:r>
            <w:r w:rsidRPr="00E2717E">
              <w:rPr>
                <w:rFonts w:ascii="Gill Sans MT" w:hAnsi="Gill Sans MT" w:cs="VistaSansLight"/>
                <w:sz w:val="24"/>
                <w:szCs w:val="24"/>
              </w:rPr>
              <w:t xml:space="preserve"> y la integralidad en la toma de decisiones, asegurándose de considerar todas las perspectivas y necesidades relevantes. Este enfoque crea un nuevo campo de poder social donde la rendición de cuentas y la garantía de derechos para toda la población son elementos fundamentales. </w:t>
            </w:r>
          </w:p>
          <w:p w14:paraId="026D9094" w14:textId="77777777" w:rsidR="00E2717E" w:rsidRDefault="00E2717E" w:rsidP="00602DE1">
            <w:pPr>
              <w:autoSpaceDE w:val="0"/>
              <w:autoSpaceDN w:val="0"/>
              <w:adjustRightInd w:val="0"/>
              <w:jc w:val="both"/>
              <w:rPr>
                <w:rFonts w:ascii="Gill Sans MT" w:hAnsi="Gill Sans MT" w:cs="VistaSansLight"/>
                <w:sz w:val="24"/>
                <w:szCs w:val="24"/>
              </w:rPr>
            </w:pPr>
          </w:p>
          <w:p w14:paraId="43109016" w14:textId="121DC54D" w:rsidR="00E2717E" w:rsidRPr="00A77F56" w:rsidRDefault="00E2717E" w:rsidP="00602DE1">
            <w:pPr>
              <w:autoSpaceDE w:val="0"/>
              <w:autoSpaceDN w:val="0"/>
              <w:adjustRightInd w:val="0"/>
              <w:jc w:val="both"/>
              <w:rPr>
                <w:rFonts w:ascii="Gill Sans MT" w:hAnsi="Gill Sans MT" w:cs="VistaSansLight"/>
                <w:sz w:val="24"/>
                <w:szCs w:val="24"/>
              </w:rPr>
            </w:pPr>
            <w:r w:rsidRPr="00E2717E">
              <w:rPr>
                <w:rFonts w:ascii="Gill Sans MT" w:hAnsi="Gill Sans MT" w:cs="VistaSansLight"/>
                <w:sz w:val="24"/>
                <w:szCs w:val="24"/>
              </w:rPr>
              <w:t xml:space="preserve">En el contexto de políticas públicas </w:t>
            </w:r>
            <w:r>
              <w:rPr>
                <w:rFonts w:ascii="Gill Sans MT" w:hAnsi="Gill Sans MT" w:cs="VistaSansLight"/>
                <w:sz w:val="24"/>
                <w:szCs w:val="24"/>
              </w:rPr>
              <w:t>con</w:t>
            </w:r>
            <w:r w:rsidRPr="00E2717E">
              <w:rPr>
                <w:rFonts w:ascii="Gill Sans MT" w:hAnsi="Gill Sans MT" w:cs="VistaSansLight"/>
                <w:sz w:val="24"/>
                <w:szCs w:val="24"/>
              </w:rPr>
              <w:t xml:space="preserve"> enfoque</w:t>
            </w:r>
            <w:r>
              <w:rPr>
                <w:rFonts w:ascii="Gill Sans MT" w:hAnsi="Gill Sans MT" w:cs="VistaSansLight"/>
                <w:sz w:val="24"/>
                <w:szCs w:val="24"/>
              </w:rPr>
              <w:t xml:space="preserve"> de derechos</w:t>
            </w:r>
            <w:r w:rsidRPr="00E2717E">
              <w:rPr>
                <w:rFonts w:ascii="Gill Sans MT" w:hAnsi="Gill Sans MT" w:cs="VistaSansLight"/>
                <w:sz w:val="24"/>
                <w:szCs w:val="24"/>
              </w:rPr>
              <w:t>, la toma de decisiones implica abordar colectivamente los problemas. Es fundamental entablar diálogo y llegar a acuerdos con otros actores para encontrar soluciones beneficiosas para todos. Se requiere, de manera esencial, un compromiso implícito entre todos los participantes, colaborando de manera conjunta para resolver problemas comunes de importancia y asegurar el bienestar general.</w:t>
            </w:r>
          </w:p>
          <w:p w14:paraId="0C1D8BDD" w14:textId="40F8B6B2" w:rsidR="00916227" w:rsidRDefault="00916227" w:rsidP="00602DE1">
            <w:pPr>
              <w:autoSpaceDE w:val="0"/>
              <w:autoSpaceDN w:val="0"/>
              <w:adjustRightInd w:val="0"/>
              <w:jc w:val="both"/>
              <w:rPr>
                <w:rFonts w:ascii="Gill Sans MT" w:hAnsi="Gill Sans MT" w:cs="YanoneKaffeesatz-Bold"/>
                <w:b/>
                <w:bCs/>
                <w:color w:val="893F92"/>
                <w:sz w:val="24"/>
                <w:szCs w:val="24"/>
              </w:rPr>
            </w:pPr>
          </w:p>
          <w:p w14:paraId="42C551DF" w14:textId="3AFBC28E" w:rsidR="00916227" w:rsidRDefault="00916227" w:rsidP="00916227">
            <w:pPr>
              <w:autoSpaceDE w:val="0"/>
              <w:autoSpaceDN w:val="0"/>
              <w:adjustRightInd w:val="0"/>
              <w:jc w:val="both"/>
              <w:rPr>
                <w:rFonts w:ascii="Gill Sans MT" w:hAnsi="Gill Sans MT" w:cs="YanoneKaffeesatz-Bold"/>
                <w:b/>
                <w:bCs/>
                <w:color w:val="2F5496" w:themeColor="accent1" w:themeShade="BF"/>
                <w:sz w:val="24"/>
                <w:szCs w:val="24"/>
              </w:rPr>
            </w:pPr>
            <w:r w:rsidRPr="00AD5A35">
              <w:rPr>
                <w:rFonts w:ascii="Gill Sans MT" w:hAnsi="Gill Sans MT" w:cs="YanoneKaffeesatz-Bold"/>
                <w:b/>
                <w:bCs/>
                <w:color w:val="2F5496" w:themeColor="accent1" w:themeShade="BF"/>
                <w:sz w:val="24"/>
                <w:szCs w:val="24"/>
              </w:rPr>
              <w:t xml:space="preserve">Enfoque </w:t>
            </w:r>
            <w:r>
              <w:rPr>
                <w:rFonts w:ascii="Gill Sans MT" w:hAnsi="Gill Sans MT" w:cs="YanoneKaffeesatz-Bold"/>
                <w:b/>
                <w:bCs/>
                <w:color w:val="2F5496" w:themeColor="accent1" w:themeShade="BF"/>
                <w:sz w:val="24"/>
                <w:szCs w:val="24"/>
              </w:rPr>
              <w:t>de Género</w:t>
            </w:r>
          </w:p>
          <w:p w14:paraId="02CB2B44" w14:textId="6B0318E0" w:rsidR="00916227" w:rsidRPr="00916227" w:rsidRDefault="00916227" w:rsidP="00916227">
            <w:pPr>
              <w:autoSpaceDE w:val="0"/>
              <w:autoSpaceDN w:val="0"/>
              <w:adjustRightInd w:val="0"/>
              <w:jc w:val="both"/>
              <w:rPr>
                <w:rFonts w:ascii="Gill Sans MT" w:hAnsi="Gill Sans MT" w:cs="YanoneKaffeesatz-Bold"/>
                <w:b/>
                <w:bCs/>
                <w:color w:val="2F5496" w:themeColor="accent1" w:themeShade="BF"/>
                <w:sz w:val="24"/>
                <w:szCs w:val="24"/>
              </w:rPr>
            </w:pPr>
          </w:p>
          <w:p w14:paraId="474788E0" w14:textId="0D7C01E4" w:rsidR="00916227" w:rsidRPr="00916227" w:rsidRDefault="00916227" w:rsidP="00916227">
            <w:pPr>
              <w:autoSpaceDE w:val="0"/>
              <w:autoSpaceDN w:val="0"/>
              <w:adjustRightInd w:val="0"/>
              <w:jc w:val="both"/>
              <w:rPr>
                <w:rFonts w:ascii="Gill Sans MT" w:hAnsi="Gill Sans MT" w:cs="YanoneKaffeesatz-Bold"/>
                <w:sz w:val="24"/>
                <w:szCs w:val="24"/>
              </w:rPr>
            </w:pPr>
            <w:r w:rsidRPr="00916227">
              <w:rPr>
                <w:rFonts w:ascii="Gill Sans MT" w:hAnsi="Gill Sans MT" w:cs="YanoneKaffeesatz-Bold"/>
                <w:sz w:val="24"/>
                <w:szCs w:val="24"/>
              </w:rPr>
              <w:t xml:space="preserve">El enfoque de género, </w:t>
            </w:r>
            <w:r>
              <w:rPr>
                <w:rFonts w:ascii="Gill Sans MT" w:hAnsi="Gill Sans MT" w:cs="YanoneKaffeesatz-Bold"/>
                <w:sz w:val="24"/>
                <w:szCs w:val="24"/>
              </w:rPr>
              <w:t>de acuerdo al</w:t>
            </w:r>
            <w:r w:rsidRPr="00916227">
              <w:rPr>
                <w:rFonts w:ascii="Gill Sans MT" w:hAnsi="Gill Sans MT" w:cs="YanoneKaffeesatz-Bold"/>
                <w:sz w:val="24"/>
                <w:szCs w:val="24"/>
              </w:rPr>
              <w:t xml:space="preserve"> "Manual de Capacitación: Enfoque de Género en Programas y Proyectos de Desarrollo", </w:t>
            </w:r>
            <w:r>
              <w:rPr>
                <w:rFonts w:ascii="Gill Sans MT" w:hAnsi="Gill Sans MT" w:cs="YanoneKaffeesatz-Bold"/>
                <w:sz w:val="24"/>
                <w:szCs w:val="24"/>
              </w:rPr>
              <w:t xml:space="preserve">elaborado por el Banco Interamericano de Desarrollo (2002) establece que </w:t>
            </w:r>
            <w:r w:rsidRPr="00916227">
              <w:rPr>
                <w:rFonts w:ascii="Gill Sans MT" w:hAnsi="Gill Sans MT" w:cs="YanoneKaffeesatz-Bold"/>
                <w:sz w:val="24"/>
                <w:szCs w:val="24"/>
              </w:rPr>
              <w:t xml:space="preserve">es un marco analítico y de acción que reconoce las diferencias sociales, económicas y políticas entre </w:t>
            </w:r>
            <w:r w:rsidRPr="00916227">
              <w:rPr>
                <w:rFonts w:ascii="Gill Sans MT" w:hAnsi="Gill Sans MT" w:cs="YanoneKaffeesatz-Bold"/>
                <w:sz w:val="24"/>
                <w:szCs w:val="24"/>
              </w:rPr>
              <w:lastRenderedPageBreak/>
              <w:t>los géneros, así como las relaciones de poder que influyen en estas diferencias. Este manual destaca la importancia de considerar las diferencias de género en todas las etapas del ciclo de proyecto.</w:t>
            </w:r>
          </w:p>
          <w:p w14:paraId="06B02A0F" w14:textId="77777777" w:rsidR="009C29F5" w:rsidRPr="009C29F5" w:rsidRDefault="009C29F5" w:rsidP="009C29F5">
            <w:pPr>
              <w:autoSpaceDE w:val="0"/>
              <w:autoSpaceDN w:val="0"/>
              <w:adjustRightInd w:val="0"/>
              <w:jc w:val="both"/>
              <w:rPr>
                <w:rFonts w:ascii="Gill Sans MT" w:hAnsi="Gill Sans MT" w:cs="YanoneKaffeesatz-Bold"/>
                <w:sz w:val="24"/>
                <w:szCs w:val="24"/>
              </w:rPr>
            </w:pPr>
          </w:p>
          <w:p w14:paraId="4084964C" w14:textId="334FC11C" w:rsidR="009C29F5" w:rsidRDefault="00330A18" w:rsidP="009C29F5">
            <w:pPr>
              <w:autoSpaceDE w:val="0"/>
              <w:autoSpaceDN w:val="0"/>
              <w:adjustRightInd w:val="0"/>
              <w:jc w:val="both"/>
              <w:rPr>
                <w:rFonts w:ascii="Gill Sans MT" w:hAnsi="Gill Sans MT" w:cs="YanoneKaffeesatz-Bold"/>
                <w:sz w:val="24"/>
                <w:szCs w:val="24"/>
              </w:rPr>
            </w:pPr>
            <w:r>
              <w:rPr>
                <w:rFonts w:ascii="Gill Sans MT" w:hAnsi="Gill Sans MT" w:cs="YanoneKaffeesatz-Bold"/>
                <w:sz w:val="24"/>
                <w:szCs w:val="24"/>
              </w:rPr>
              <w:t>Por su parte Niño (2019) considera que, en</w:t>
            </w:r>
            <w:r w:rsidR="009C29F5" w:rsidRPr="009C29F5">
              <w:rPr>
                <w:rFonts w:ascii="Gill Sans MT" w:hAnsi="Gill Sans MT" w:cs="YanoneKaffeesatz-Bold"/>
                <w:sz w:val="24"/>
                <w:szCs w:val="24"/>
              </w:rPr>
              <w:t xml:space="preserve"> el contexto de América Latina, el enfoque de género </w:t>
            </w:r>
            <w:r w:rsidR="008050AD">
              <w:rPr>
                <w:rFonts w:ascii="Gill Sans MT" w:hAnsi="Gill Sans MT" w:cs="YanoneKaffeesatz-Bold"/>
                <w:sz w:val="24"/>
                <w:szCs w:val="24"/>
              </w:rPr>
              <w:t>se debe entender como</w:t>
            </w:r>
            <w:r w:rsidR="009C29F5">
              <w:rPr>
                <w:rFonts w:ascii="Gill Sans MT" w:hAnsi="Gill Sans MT" w:cs="YanoneKaffeesatz-Bold"/>
                <w:sz w:val="24"/>
                <w:szCs w:val="24"/>
              </w:rPr>
              <w:t xml:space="preserve"> herramienta metodológica que permite</w:t>
            </w:r>
            <w:r w:rsidR="009C29F5" w:rsidRPr="009C29F5">
              <w:rPr>
                <w:rFonts w:ascii="Gill Sans MT" w:hAnsi="Gill Sans MT" w:cs="YanoneKaffeesatz-Bold"/>
                <w:sz w:val="24"/>
                <w:szCs w:val="24"/>
              </w:rPr>
              <w:t xml:space="preserve"> una mirada diferenciada</w:t>
            </w:r>
            <w:r w:rsidR="009C29F5">
              <w:rPr>
                <w:rFonts w:ascii="Gill Sans MT" w:hAnsi="Gill Sans MT" w:cs="YanoneKaffeesatz-Bold"/>
                <w:sz w:val="24"/>
                <w:szCs w:val="24"/>
              </w:rPr>
              <w:t xml:space="preserve"> </w:t>
            </w:r>
            <w:r w:rsidR="009C29F5" w:rsidRPr="009C29F5">
              <w:rPr>
                <w:rFonts w:ascii="Gill Sans MT" w:hAnsi="Gill Sans MT" w:cs="YanoneKaffeesatz-Bold"/>
                <w:sz w:val="24"/>
                <w:szCs w:val="24"/>
              </w:rPr>
              <w:t>sobre las experiencias y necesidades específicas de hombres y mujeres en el diseño e implementación de políticas públicas</w:t>
            </w:r>
            <w:r w:rsidR="009C29F5">
              <w:rPr>
                <w:rFonts w:ascii="Gill Sans MT" w:hAnsi="Gill Sans MT" w:cs="YanoneKaffeesatz-Bold"/>
                <w:sz w:val="24"/>
                <w:szCs w:val="24"/>
              </w:rPr>
              <w:t>, planes de desarrollo</w:t>
            </w:r>
            <w:r w:rsidR="009C29F5" w:rsidRPr="009C29F5">
              <w:rPr>
                <w:rFonts w:ascii="Gill Sans MT" w:hAnsi="Gill Sans MT" w:cs="YanoneKaffeesatz-Bold"/>
                <w:sz w:val="24"/>
                <w:szCs w:val="24"/>
              </w:rPr>
              <w:t xml:space="preserve"> y decisiones judiciales</w:t>
            </w:r>
            <w:r w:rsidR="009C29F5">
              <w:rPr>
                <w:rFonts w:ascii="Gill Sans MT" w:hAnsi="Gill Sans MT" w:cs="YanoneKaffeesatz-Bold"/>
                <w:sz w:val="24"/>
                <w:szCs w:val="24"/>
              </w:rPr>
              <w:t xml:space="preserve">. </w:t>
            </w:r>
            <w:r w:rsidR="009C29F5" w:rsidRPr="009C29F5">
              <w:rPr>
                <w:rFonts w:ascii="Gill Sans MT" w:hAnsi="Gill Sans MT" w:cs="YanoneKaffeesatz-Bold"/>
                <w:sz w:val="24"/>
                <w:szCs w:val="24"/>
              </w:rPr>
              <w:t xml:space="preserve">Este enfoque surge como respuesta a la necesidad de abordar las desigualdades de género y promover la igualdad de derechos y oportunidades. </w:t>
            </w:r>
          </w:p>
          <w:p w14:paraId="004242EB" w14:textId="77777777" w:rsidR="009C29F5" w:rsidRDefault="009C29F5" w:rsidP="009C29F5">
            <w:pPr>
              <w:autoSpaceDE w:val="0"/>
              <w:autoSpaceDN w:val="0"/>
              <w:adjustRightInd w:val="0"/>
              <w:jc w:val="both"/>
              <w:rPr>
                <w:rFonts w:ascii="Gill Sans MT" w:hAnsi="Gill Sans MT" w:cs="YanoneKaffeesatz-Bold"/>
                <w:sz w:val="24"/>
                <w:szCs w:val="24"/>
              </w:rPr>
            </w:pPr>
          </w:p>
          <w:p w14:paraId="77727E0D" w14:textId="77777777" w:rsidR="00330A18" w:rsidRPr="00330A18" w:rsidRDefault="00330A18" w:rsidP="00330A18">
            <w:pPr>
              <w:autoSpaceDE w:val="0"/>
              <w:autoSpaceDN w:val="0"/>
              <w:adjustRightInd w:val="0"/>
              <w:jc w:val="both"/>
              <w:rPr>
                <w:rFonts w:ascii="Gill Sans MT" w:hAnsi="Gill Sans MT" w:cs="YanoneKaffeesatz-Bold"/>
                <w:sz w:val="24"/>
                <w:szCs w:val="24"/>
              </w:rPr>
            </w:pPr>
            <w:r w:rsidRPr="009C29F5">
              <w:rPr>
                <w:rFonts w:ascii="Gill Sans MT" w:hAnsi="Gill Sans MT" w:cs="YanoneKaffeesatz-Bold"/>
                <w:sz w:val="24"/>
                <w:szCs w:val="24"/>
              </w:rPr>
              <w:t>En el ámbito jurídico, el enfoque de género implica considerar las desigualdades estructurales y los estereotipos de género al tomar decisiones judiciales y diseñar</w:t>
            </w:r>
            <w:r>
              <w:rPr>
                <w:rFonts w:ascii="Gill Sans MT" w:hAnsi="Gill Sans MT" w:cs="YanoneKaffeesatz-Bold"/>
                <w:sz w:val="24"/>
                <w:szCs w:val="24"/>
              </w:rPr>
              <w:t xml:space="preserve"> planes de desarrollo y</w:t>
            </w:r>
            <w:r w:rsidRPr="009C29F5">
              <w:rPr>
                <w:rFonts w:ascii="Gill Sans MT" w:hAnsi="Gill Sans MT" w:cs="YanoneKaffeesatz-Bold"/>
                <w:sz w:val="24"/>
                <w:szCs w:val="24"/>
              </w:rPr>
              <w:t xml:space="preserve"> políticas públicas. Esto requiere una mirada crítica que reconozca y aborde las injusticias y discriminaciones basadas en el género, así como la implementación de medidas específicas para promover la igualdad de género y la protección de los derechos de las mujeres.</w:t>
            </w:r>
          </w:p>
          <w:p w14:paraId="6A70762D" w14:textId="77777777" w:rsidR="00330A18" w:rsidRDefault="00330A18" w:rsidP="009C29F5">
            <w:pPr>
              <w:autoSpaceDE w:val="0"/>
              <w:autoSpaceDN w:val="0"/>
              <w:adjustRightInd w:val="0"/>
              <w:jc w:val="both"/>
              <w:rPr>
                <w:rFonts w:ascii="Gill Sans MT" w:hAnsi="Gill Sans MT" w:cs="YanoneKaffeesatz-Bold"/>
                <w:sz w:val="24"/>
                <w:szCs w:val="24"/>
              </w:rPr>
            </w:pPr>
          </w:p>
          <w:p w14:paraId="2F4A3BAB" w14:textId="5D30DA90" w:rsidR="009C29F5" w:rsidRDefault="00330A18" w:rsidP="009C29F5">
            <w:pPr>
              <w:autoSpaceDE w:val="0"/>
              <w:autoSpaceDN w:val="0"/>
              <w:adjustRightInd w:val="0"/>
              <w:jc w:val="both"/>
              <w:rPr>
                <w:rFonts w:ascii="Gill Sans MT" w:hAnsi="Gill Sans MT" w:cs="YanoneKaffeesatz-Bold"/>
                <w:sz w:val="24"/>
                <w:szCs w:val="24"/>
              </w:rPr>
            </w:pPr>
            <w:r>
              <w:rPr>
                <w:rFonts w:ascii="Gill Sans MT" w:hAnsi="Gill Sans MT" w:cs="YanoneKaffeesatz-Bold"/>
                <w:sz w:val="24"/>
                <w:szCs w:val="24"/>
              </w:rPr>
              <w:t xml:space="preserve">Así pues, el enfoque de género se orienta a </w:t>
            </w:r>
            <w:r w:rsidR="009C29F5" w:rsidRPr="009C29F5">
              <w:rPr>
                <w:rFonts w:ascii="Gill Sans MT" w:hAnsi="Gill Sans MT" w:cs="YanoneKaffeesatz-Bold"/>
                <w:sz w:val="24"/>
                <w:szCs w:val="24"/>
              </w:rPr>
              <w:t xml:space="preserve">resolver los problemas específicos de las mujeres, </w:t>
            </w:r>
            <w:r w:rsidR="009C29F5">
              <w:rPr>
                <w:rFonts w:ascii="Gill Sans MT" w:hAnsi="Gill Sans MT" w:cs="YanoneKaffeesatz-Bold"/>
                <w:sz w:val="24"/>
                <w:szCs w:val="24"/>
              </w:rPr>
              <w:t>buscando</w:t>
            </w:r>
            <w:r w:rsidR="009C29F5" w:rsidRPr="009C29F5">
              <w:rPr>
                <w:rFonts w:ascii="Gill Sans MT" w:hAnsi="Gill Sans MT" w:cs="YanoneKaffeesatz-Bold"/>
                <w:sz w:val="24"/>
                <w:szCs w:val="24"/>
              </w:rPr>
              <w:t xml:space="preserve"> incorporar la voz y las propuestas de las mujeres en las agendas políticas y públicas, así como integrar los problemas específicos de género en las políticas y programas existentes.</w:t>
            </w:r>
            <w:r w:rsidR="00162D7E">
              <w:rPr>
                <w:rFonts w:ascii="Gill Sans MT" w:hAnsi="Gill Sans MT" w:cs="YanoneKaffeesatz-Bold"/>
                <w:sz w:val="24"/>
                <w:szCs w:val="24"/>
              </w:rPr>
              <w:t xml:space="preserve"> Por todo lo anterior, a continuación, se debe tener en cuenta que</w:t>
            </w:r>
            <w:r w:rsidR="008050AD">
              <w:rPr>
                <w:rFonts w:ascii="Gill Sans MT" w:hAnsi="Gill Sans MT" w:cs="YanoneKaffeesatz-Bold"/>
                <w:sz w:val="24"/>
                <w:szCs w:val="24"/>
              </w:rPr>
              <w:t xml:space="preserve"> la</w:t>
            </w:r>
            <w:r w:rsidR="00162D7E">
              <w:rPr>
                <w:rFonts w:ascii="Gill Sans MT" w:hAnsi="Gill Sans MT" w:cs="YanoneKaffeesatz-Bold"/>
                <w:sz w:val="24"/>
                <w:szCs w:val="24"/>
              </w:rPr>
              <w:t xml:space="preserve"> incidencia con enfoque</w:t>
            </w:r>
            <w:r w:rsidR="008050AD">
              <w:rPr>
                <w:rFonts w:ascii="Gill Sans MT" w:hAnsi="Gill Sans MT" w:cs="YanoneKaffeesatz-Bold"/>
                <w:sz w:val="24"/>
                <w:szCs w:val="24"/>
              </w:rPr>
              <w:t xml:space="preserve"> de género</w:t>
            </w:r>
            <w:r w:rsidR="00162D7E">
              <w:rPr>
                <w:rFonts w:ascii="Gill Sans MT" w:hAnsi="Gill Sans MT" w:cs="YanoneKaffeesatz-Bold"/>
                <w:sz w:val="24"/>
                <w:szCs w:val="24"/>
              </w:rPr>
              <w:t xml:space="preserve"> representa: </w:t>
            </w:r>
          </w:p>
          <w:p w14:paraId="55F5D9B4" w14:textId="53ADC500" w:rsidR="00162D7E" w:rsidRDefault="00162D7E" w:rsidP="009C29F5">
            <w:pPr>
              <w:autoSpaceDE w:val="0"/>
              <w:autoSpaceDN w:val="0"/>
              <w:adjustRightInd w:val="0"/>
              <w:jc w:val="both"/>
              <w:rPr>
                <w:rFonts w:ascii="Gill Sans MT" w:hAnsi="Gill Sans MT" w:cs="YanoneKaffeesatz-Bold"/>
                <w:sz w:val="24"/>
                <w:szCs w:val="24"/>
              </w:rPr>
            </w:pPr>
          </w:p>
          <w:p w14:paraId="39C47DEC" w14:textId="3E5D3E5B" w:rsidR="00E5675F" w:rsidRDefault="00E5675F" w:rsidP="00162D7E">
            <w:pPr>
              <w:pStyle w:val="Prrafodelista"/>
              <w:numPr>
                <w:ilvl w:val="0"/>
                <w:numId w:val="21"/>
              </w:numPr>
              <w:autoSpaceDE w:val="0"/>
              <w:autoSpaceDN w:val="0"/>
              <w:adjustRightInd w:val="0"/>
              <w:jc w:val="both"/>
              <w:rPr>
                <w:rFonts w:ascii="Gill Sans MT" w:hAnsi="Gill Sans MT" w:cs="YanoneKaffeesatz-Bold"/>
                <w:sz w:val="24"/>
                <w:szCs w:val="24"/>
              </w:rPr>
            </w:pPr>
            <w:r w:rsidRPr="00E5675F">
              <w:rPr>
                <w:rFonts w:ascii="Gill Sans MT" w:hAnsi="Gill Sans MT" w:cs="YanoneKaffeesatz-Regular"/>
                <w:color w:val="2F5496" w:themeColor="accent1" w:themeShade="BF"/>
                <w:sz w:val="24"/>
                <w:szCs w:val="24"/>
              </w:rPr>
              <w:t>Reconocer y abordar las desigualdades de género que enfrentan las mujeres en nuestra sociedad</w:t>
            </w:r>
            <w:r>
              <w:rPr>
                <w:rFonts w:ascii="Gill Sans MT" w:hAnsi="Gill Sans MT" w:cs="YanoneKaffeesatz-Regular"/>
                <w:color w:val="2F5496" w:themeColor="accent1" w:themeShade="BF"/>
                <w:sz w:val="24"/>
                <w:szCs w:val="24"/>
              </w:rPr>
              <w:t>:</w:t>
            </w:r>
            <w:r w:rsidRPr="00E5675F">
              <w:rPr>
                <w:rFonts w:ascii="Gill Sans MT" w:hAnsi="Gill Sans MT" w:cs="YanoneKaffeesatz-Bold"/>
                <w:sz w:val="24"/>
                <w:szCs w:val="24"/>
              </w:rPr>
              <w:t xml:space="preserve"> </w:t>
            </w:r>
            <w:r>
              <w:rPr>
                <w:rFonts w:ascii="Gill Sans MT" w:hAnsi="Gill Sans MT" w:cs="YanoneKaffeesatz-Bold"/>
                <w:sz w:val="24"/>
                <w:szCs w:val="24"/>
              </w:rPr>
              <w:t>e</w:t>
            </w:r>
            <w:r w:rsidRPr="00E5675F">
              <w:rPr>
                <w:rFonts w:ascii="Gill Sans MT" w:hAnsi="Gill Sans MT" w:cs="YanoneKaffeesatz-Bold"/>
                <w:sz w:val="24"/>
                <w:szCs w:val="24"/>
              </w:rPr>
              <w:t>sto implica considerar las múltiples dimensiones de la discriminación y las barreras que enfrentan las mujeres en diferentes aspectos de la vida, como el acceso a la educación, la participación en la toma de decisiones, el acceso a servicios de salud adecuados y la igualdad de oportunidades en el ámbito laboral. As</w:t>
            </w:r>
            <w:r>
              <w:rPr>
                <w:rFonts w:ascii="Gill Sans MT" w:hAnsi="Gill Sans MT" w:cs="YanoneKaffeesatz-Bold"/>
                <w:sz w:val="24"/>
                <w:szCs w:val="24"/>
              </w:rPr>
              <w:t xml:space="preserve">í </w:t>
            </w:r>
            <w:r w:rsidRPr="00E5675F">
              <w:rPr>
                <w:rFonts w:ascii="Gill Sans MT" w:hAnsi="Gill Sans MT" w:cs="YanoneKaffeesatz-Bold"/>
                <w:sz w:val="24"/>
                <w:szCs w:val="24"/>
              </w:rPr>
              <w:t>mismo, es necesario tener en cuenta las experiencias específicas de las mujeres en contextos de conflicto armado, donde se ven afectadas de manera desproporcionada y enfrentan riesgos adicionales de violencia de género y abusos sexuales. El reconocimiento y abordaje de estas desigualdades son fundamentales para avanzar hacia una sociedad más justa e igualitaria para todas las mujeres.</w:t>
            </w:r>
          </w:p>
          <w:p w14:paraId="5085AE6A" w14:textId="73378503" w:rsidR="00E5675F" w:rsidRDefault="00E5675F" w:rsidP="00E5675F">
            <w:pPr>
              <w:pStyle w:val="Prrafodelista"/>
              <w:autoSpaceDE w:val="0"/>
              <w:autoSpaceDN w:val="0"/>
              <w:adjustRightInd w:val="0"/>
              <w:jc w:val="both"/>
              <w:rPr>
                <w:rFonts w:ascii="Gill Sans MT" w:hAnsi="Gill Sans MT" w:cs="YanoneKaffeesatz-Bold"/>
                <w:sz w:val="24"/>
                <w:szCs w:val="24"/>
              </w:rPr>
            </w:pPr>
          </w:p>
          <w:p w14:paraId="25F9BD43" w14:textId="484EB8DE" w:rsidR="00162D7E" w:rsidRPr="00162D7E" w:rsidRDefault="00162D7E" w:rsidP="00162D7E">
            <w:pPr>
              <w:pStyle w:val="Prrafodelista"/>
              <w:numPr>
                <w:ilvl w:val="0"/>
                <w:numId w:val="21"/>
              </w:numPr>
              <w:autoSpaceDE w:val="0"/>
              <w:autoSpaceDN w:val="0"/>
              <w:adjustRightInd w:val="0"/>
              <w:jc w:val="both"/>
              <w:rPr>
                <w:rFonts w:ascii="Gill Sans MT" w:hAnsi="Gill Sans MT" w:cs="YanoneKaffeesatz-Bold"/>
                <w:sz w:val="24"/>
                <w:szCs w:val="24"/>
              </w:rPr>
            </w:pPr>
            <w:r w:rsidRPr="00E5675F">
              <w:rPr>
                <w:rFonts w:ascii="Gill Sans MT" w:hAnsi="Gill Sans MT" w:cs="YanoneKaffeesatz-Regular"/>
                <w:color w:val="2F5496" w:themeColor="accent1" w:themeShade="BF"/>
                <w:sz w:val="24"/>
                <w:szCs w:val="24"/>
              </w:rPr>
              <w:t>Buscar la participación equitativa de hombres y mujeres</w:t>
            </w:r>
            <w:r w:rsidR="00E5675F">
              <w:rPr>
                <w:rFonts w:ascii="Gill Sans MT" w:hAnsi="Gill Sans MT" w:cs="YanoneKaffeesatz-Regular"/>
                <w:color w:val="2F5496" w:themeColor="accent1" w:themeShade="BF"/>
                <w:sz w:val="24"/>
                <w:szCs w:val="24"/>
              </w:rPr>
              <w:t>:</w:t>
            </w:r>
            <w:r w:rsidRPr="00162D7E">
              <w:rPr>
                <w:rFonts w:ascii="Gill Sans MT" w:hAnsi="Gill Sans MT" w:cs="YanoneKaffeesatz-Bold"/>
                <w:sz w:val="24"/>
                <w:szCs w:val="24"/>
              </w:rPr>
              <w:t xml:space="preserve"> en </w:t>
            </w:r>
            <w:r>
              <w:rPr>
                <w:rFonts w:ascii="Gill Sans MT" w:hAnsi="Gill Sans MT" w:cs="YanoneKaffeesatz-Bold"/>
                <w:sz w:val="24"/>
                <w:szCs w:val="24"/>
              </w:rPr>
              <w:t>los procesos de formulación de políticas públicas con enfoque de género, planes de desarrollo y agendas gubernamentales</w:t>
            </w:r>
            <w:r w:rsidRPr="00162D7E">
              <w:rPr>
                <w:rFonts w:ascii="Gill Sans MT" w:hAnsi="Gill Sans MT" w:cs="YanoneKaffeesatz-Bold"/>
                <w:sz w:val="24"/>
                <w:szCs w:val="24"/>
              </w:rPr>
              <w:t>, desde l</w:t>
            </w:r>
            <w:r>
              <w:rPr>
                <w:rFonts w:ascii="Gill Sans MT" w:hAnsi="Gill Sans MT" w:cs="YanoneKaffeesatz-Bold"/>
                <w:sz w:val="24"/>
                <w:szCs w:val="24"/>
              </w:rPr>
              <w:t>os procesos de</w:t>
            </w:r>
            <w:r w:rsidRPr="00162D7E">
              <w:rPr>
                <w:rFonts w:ascii="Gill Sans MT" w:hAnsi="Gill Sans MT" w:cs="YanoneKaffeesatz-Bold"/>
                <w:sz w:val="24"/>
                <w:szCs w:val="24"/>
              </w:rPr>
              <w:t xml:space="preserve"> planificación hasta la </w:t>
            </w:r>
            <w:r>
              <w:rPr>
                <w:rFonts w:ascii="Gill Sans MT" w:hAnsi="Gill Sans MT" w:cs="YanoneKaffeesatz-Bold"/>
                <w:sz w:val="24"/>
                <w:szCs w:val="24"/>
              </w:rPr>
              <w:t>formulación de programas y proyectos</w:t>
            </w:r>
            <w:r w:rsidRPr="00162D7E">
              <w:rPr>
                <w:rFonts w:ascii="Gill Sans MT" w:hAnsi="Gill Sans MT" w:cs="YanoneKaffeesatz-Bold"/>
                <w:sz w:val="24"/>
                <w:szCs w:val="24"/>
              </w:rPr>
              <w:t>.</w:t>
            </w:r>
          </w:p>
          <w:p w14:paraId="50F2ABE0" w14:textId="77777777" w:rsidR="00162D7E" w:rsidRDefault="00162D7E" w:rsidP="00162D7E">
            <w:pPr>
              <w:autoSpaceDE w:val="0"/>
              <w:autoSpaceDN w:val="0"/>
              <w:adjustRightInd w:val="0"/>
              <w:jc w:val="both"/>
              <w:rPr>
                <w:rFonts w:ascii="Gill Sans MT" w:hAnsi="Gill Sans MT" w:cs="YanoneKaffeesatz-Bold"/>
                <w:sz w:val="24"/>
                <w:szCs w:val="24"/>
              </w:rPr>
            </w:pPr>
          </w:p>
          <w:p w14:paraId="7B4B1E64" w14:textId="79FE5A99" w:rsidR="00162D7E" w:rsidRDefault="00E5675F" w:rsidP="00162D7E">
            <w:pPr>
              <w:pStyle w:val="Prrafodelista"/>
              <w:numPr>
                <w:ilvl w:val="0"/>
                <w:numId w:val="21"/>
              </w:numPr>
              <w:autoSpaceDE w:val="0"/>
              <w:autoSpaceDN w:val="0"/>
              <w:adjustRightInd w:val="0"/>
              <w:jc w:val="both"/>
              <w:rPr>
                <w:rFonts w:ascii="Gill Sans MT" w:hAnsi="Gill Sans MT" w:cs="YanoneKaffeesatz-Bold"/>
                <w:sz w:val="24"/>
                <w:szCs w:val="24"/>
              </w:rPr>
            </w:pPr>
            <w:r w:rsidRPr="00E5675F">
              <w:rPr>
                <w:rFonts w:ascii="Gill Sans MT" w:hAnsi="Gill Sans MT" w:cs="YanoneKaffeesatz-Regular"/>
                <w:color w:val="2F5496" w:themeColor="accent1" w:themeShade="BF"/>
                <w:sz w:val="24"/>
                <w:szCs w:val="24"/>
              </w:rPr>
              <w:t>Sensibilizar con enfoque de género:</w:t>
            </w:r>
            <w:r>
              <w:rPr>
                <w:rFonts w:ascii="Gill Sans MT" w:hAnsi="Gill Sans MT" w:cs="YanoneKaffeesatz-Bold"/>
                <w:sz w:val="24"/>
                <w:szCs w:val="24"/>
              </w:rPr>
              <w:t xml:space="preserve"> c</w:t>
            </w:r>
            <w:r w:rsidR="00162D7E" w:rsidRPr="00162D7E">
              <w:rPr>
                <w:rFonts w:ascii="Gill Sans MT" w:hAnsi="Gill Sans MT" w:cs="YanoneKaffeesatz-Bold"/>
                <w:sz w:val="24"/>
                <w:szCs w:val="24"/>
              </w:rPr>
              <w:t xml:space="preserve">rear condiciones </w:t>
            </w:r>
            <w:r w:rsidR="00162D7E">
              <w:rPr>
                <w:rFonts w:ascii="Gill Sans MT" w:hAnsi="Gill Sans MT" w:cs="YanoneKaffeesatz-Bold"/>
                <w:sz w:val="24"/>
                <w:szCs w:val="24"/>
              </w:rPr>
              <w:t>que permitan</w:t>
            </w:r>
            <w:r w:rsidR="00162D7E" w:rsidRPr="00162D7E">
              <w:rPr>
                <w:rFonts w:ascii="Gill Sans MT" w:hAnsi="Gill Sans MT" w:cs="YanoneKaffeesatz-Bold"/>
                <w:sz w:val="24"/>
                <w:szCs w:val="24"/>
              </w:rPr>
              <w:t xml:space="preserve"> </w:t>
            </w:r>
            <w:r w:rsidR="00162D7E">
              <w:rPr>
                <w:rFonts w:ascii="Gill Sans MT" w:hAnsi="Gill Sans MT" w:cs="YanoneKaffeesatz-Bold"/>
                <w:sz w:val="24"/>
                <w:szCs w:val="24"/>
              </w:rPr>
              <w:t xml:space="preserve">la </w:t>
            </w:r>
            <w:r w:rsidR="00162D7E" w:rsidRPr="00162D7E">
              <w:rPr>
                <w:rFonts w:ascii="Gill Sans MT" w:hAnsi="Gill Sans MT" w:cs="YanoneKaffeesatz-Bold"/>
                <w:sz w:val="24"/>
                <w:szCs w:val="24"/>
              </w:rPr>
              <w:t>igualdad de</w:t>
            </w:r>
            <w:r w:rsidR="00162D7E">
              <w:rPr>
                <w:rFonts w:ascii="Gill Sans MT" w:hAnsi="Gill Sans MT" w:cs="YanoneKaffeesatz-Bold"/>
                <w:sz w:val="24"/>
                <w:szCs w:val="24"/>
              </w:rPr>
              <w:t xml:space="preserve"> </w:t>
            </w:r>
            <w:r w:rsidR="00162D7E" w:rsidRPr="00162D7E">
              <w:rPr>
                <w:rFonts w:ascii="Gill Sans MT" w:hAnsi="Gill Sans MT" w:cs="YanoneKaffeesatz-Bold"/>
                <w:sz w:val="24"/>
                <w:szCs w:val="24"/>
              </w:rPr>
              <w:t>oportunidades en el acceso</w:t>
            </w:r>
            <w:r w:rsidR="00162D7E">
              <w:rPr>
                <w:rFonts w:ascii="Gill Sans MT" w:hAnsi="Gill Sans MT" w:cs="YanoneKaffeesatz-Bold"/>
                <w:sz w:val="24"/>
                <w:szCs w:val="24"/>
              </w:rPr>
              <w:t xml:space="preserve"> a servicios</w:t>
            </w:r>
            <w:r w:rsidR="008050AD">
              <w:rPr>
                <w:rFonts w:ascii="Gill Sans MT" w:hAnsi="Gill Sans MT" w:cs="YanoneKaffeesatz-Bold"/>
                <w:sz w:val="24"/>
                <w:szCs w:val="24"/>
              </w:rPr>
              <w:t xml:space="preserve">, lo que </w:t>
            </w:r>
            <w:r w:rsidR="008050AD" w:rsidRPr="008050AD">
              <w:rPr>
                <w:rFonts w:ascii="Gill Sans MT" w:hAnsi="Gill Sans MT" w:cs="YanoneKaffeesatz-Bold"/>
                <w:sz w:val="24"/>
                <w:szCs w:val="24"/>
              </w:rPr>
              <w:t>implica promover la sensibilización y la educación sobre la importancia de la igualdad de género y las formas en que se manifiesta la discriminación en el acceso a servicios básicos, como la educación, la salud y el empleo.</w:t>
            </w:r>
          </w:p>
          <w:p w14:paraId="03DD3026" w14:textId="77777777" w:rsidR="006F1637" w:rsidRPr="006F1637" w:rsidRDefault="006F1637" w:rsidP="006F1637">
            <w:pPr>
              <w:pStyle w:val="Prrafodelista"/>
              <w:rPr>
                <w:rFonts w:ascii="Gill Sans MT" w:hAnsi="Gill Sans MT" w:cs="YanoneKaffeesatz-Bold"/>
                <w:sz w:val="24"/>
                <w:szCs w:val="24"/>
              </w:rPr>
            </w:pPr>
          </w:p>
          <w:p w14:paraId="13C86882" w14:textId="0E66DBD8" w:rsidR="006F1637" w:rsidRPr="006F1637" w:rsidRDefault="006F1637" w:rsidP="006F1637">
            <w:pPr>
              <w:pStyle w:val="Prrafodelista"/>
              <w:numPr>
                <w:ilvl w:val="0"/>
                <w:numId w:val="21"/>
              </w:numPr>
              <w:autoSpaceDE w:val="0"/>
              <w:autoSpaceDN w:val="0"/>
              <w:adjustRightInd w:val="0"/>
              <w:jc w:val="both"/>
              <w:rPr>
                <w:rFonts w:ascii="Gill Sans MT" w:hAnsi="Gill Sans MT" w:cs="YanoneKaffeesatz-Bold"/>
                <w:sz w:val="24"/>
                <w:szCs w:val="24"/>
              </w:rPr>
            </w:pPr>
            <w:r w:rsidRPr="006F1637">
              <w:rPr>
                <w:rFonts w:ascii="Gill Sans MT" w:hAnsi="Gill Sans MT" w:cs="YanoneKaffeesatz-Regular"/>
                <w:color w:val="2F5496" w:themeColor="accent1" w:themeShade="BF"/>
                <w:sz w:val="24"/>
                <w:szCs w:val="24"/>
              </w:rPr>
              <w:t>Participación y representación</w:t>
            </w:r>
            <w:r w:rsidRPr="006F1637">
              <w:rPr>
                <w:rFonts w:ascii="Gill Sans MT" w:hAnsi="Gill Sans MT" w:cs="YanoneKaffeesatz-Bold"/>
                <w:sz w:val="24"/>
                <w:szCs w:val="24"/>
              </w:rPr>
              <w:t xml:space="preserve">: </w:t>
            </w:r>
            <w:r>
              <w:rPr>
                <w:rFonts w:ascii="Gill Sans MT" w:hAnsi="Gill Sans MT" w:cs="YanoneKaffeesatz-Bold"/>
                <w:sz w:val="24"/>
                <w:szCs w:val="24"/>
              </w:rPr>
              <w:t>e</w:t>
            </w:r>
            <w:r w:rsidRPr="006F1637">
              <w:rPr>
                <w:rFonts w:ascii="Gill Sans MT" w:hAnsi="Gill Sans MT" w:cs="YanoneKaffeesatz-Bold"/>
                <w:sz w:val="24"/>
                <w:szCs w:val="24"/>
              </w:rPr>
              <w:t xml:space="preserve">s crucial asegurar la participación activa y significativa de las mujeres en los procesos de formulación, implementación y evaluación de políticas públicas y </w:t>
            </w:r>
            <w:r>
              <w:rPr>
                <w:rFonts w:ascii="Gill Sans MT" w:hAnsi="Gill Sans MT" w:cs="YanoneKaffeesatz-Bold"/>
                <w:sz w:val="24"/>
                <w:szCs w:val="24"/>
              </w:rPr>
              <w:t>planes</w:t>
            </w:r>
            <w:r w:rsidRPr="006F1637">
              <w:rPr>
                <w:rFonts w:ascii="Gill Sans MT" w:hAnsi="Gill Sans MT" w:cs="YanoneKaffeesatz-Bold"/>
                <w:sz w:val="24"/>
                <w:szCs w:val="24"/>
              </w:rPr>
              <w:t xml:space="preserve"> de desarrollo. Esto garantiza que las políticas sean sensibles a las necesidades y realidades específicas de las mujeres, abordando las desigualdades de género de manera integral.</w:t>
            </w:r>
          </w:p>
          <w:p w14:paraId="0A5E040B" w14:textId="77777777" w:rsidR="006F1637" w:rsidRPr="006F1637" w:rsidRDefault="006F1637" w:rsidP="006F1637">
            <w:pPr>
              <w:autoSpaceDE w:val="0"/>
              <w:autoSpaceDN w:val="0"/>
              <w:adjustRightInd w:val="0"/>
              <w:jc w:val="both"/>
              <w:rPr>
                <w:rFonts w:ascii="Gill Sans MT" w:hAnsi="Gill Sans MT" w:cs="YanoneKaffeesatz-Bold"/>
                <w:sz w:val="24"/>
                <w:szCs w:val="24"/>
              </w:rPr>
            </w:pPr>
          </w:p>
          <w:p w14:paraId="53CDD20B" w14:textId="7A5EB79D" w:rsidR="006F1637" w:rsidRPr="006F1637" w:rsidRDefault="006F1637" w:rsidP="006F1637">
            <w:pPr>
              <w:pStyle w:val="Prrafodelista"/>
              <w:numPr>
                <w:ilvl w:val="0"/>
                <w:numId w:val="21"/>
              </w:numPr>
              <w:autoSpaceDE w:val="0"/>
              <w:autoSpaceDN w:val="0"/>
              <w:adjustRightInd w:val="0"/>
              <w:jc w:val="both"/>
              <w:rPr>
                <w:rFonts w:ascii="Gill Sans MT" w:hAnsi="Gill Sans MT" w:cs="YanoneKaffeesatz-Bold"/>
                <w:sz w:val="24"/>
                <w:szCs w:val="24"/>
              </w:rPr>
            </w:pPr>
            <w:r w:rsidRPr="006F1637">
              <w:rPr>
                <w:rFonts w:ascii="Gill Sans MT" w:hAnsi="Gill Sans MT" w:cs="YanoneKaffeesatz-Regular"/>
                <w:color w:val="2F5496" w:themeColor="accent1" w:themeShade="BF"/>
                <w:sz w:val="24"/>
                <w:szCs w:val="24"/>
              </w:rPr>
              <w:t>Garantía de derechos</w:t>
            </w:r>
            <w:r w:rsidRPr="006F1637">
              <w:rPr>
                <w:rFonts w:ascii="Gill Sans MT" w:hAnsi="Gill Sans MT" w:cs="YanoneKaffeesatz-Bold"/>
                <w:sz w:val="24"/>
                <w:szCs w:val="24"/>
              </w:rPr>
              <w:t xml:space="preserve">: </w:t>
            </w:r>
            <w:r>
              <w:rPr>
                <w:rFonts w:ascii="Gill Sans MT" w:hAnsi="Gill Sans MT" w:cs="YanoneKaffeesatz-Bold"/>
                <w:sz w:val="24"/>
                <w:szCs w:val="24"/>
              </w:rPr>
              <w:t>l</w:t>
            </w:r>
            <w:r w:rsidRPr="006F1637">
              <w:rPr>
                <w:rFonts w:ascii="Gill Sans MT" w:hAnsi="Gill Sans MT" w:cs="YanoneKaffeesatz-Bold"/>
                <w:sz w:val="24"/>
                <w:szCs w:val="24"/>
              </w:rPr>
              <w:t>as políticas públicas deben velar por el respeto y la protección de los derechos humanos de las mujeres, incluido el derecho a la igualdad y no discriminación, el derecho a la seguridad personal</w:t>
            </w:r>
            <w:r w:rsidR="00B347FB">
              <w:rPr>
                <w:rFonts w:ascii="Gill Sans MT" w:hAnsi="Gill Sans MT" w:cs="YanoneKaffeesatz-Bold"/>
                <w:sz w:val="24"/>
                <w:szCs w:val="24"/>
              </w:rPr>
              <w:t xml:space="preserve">, </w:t>
            </w:r>
            <w:r w:rsidRPr="006F1637">
              <w:rPr>
                <w:rFonts w:ascii="Gill Sans MT" w:hAnsi="Gill Sans MT" w:cs="YanoneKaffeesatz-Bold"/>
                <w:sz w:val="24"/>
                <w:szCs w:val="24"/>
              </w:rPr>
              <w:t>el derecho a la privacidad</w:t>
            </w:r>
            <w:r w:rsidR="00B347FB">
              <w:rPr>
                <w:rFonts w:ascii="Gill Sans MT" w:hAnsi="Gill Sans MT" w:cs="YanoneKaffeesatz-Bold"/>
                <w:sz w:val="24"/>
                <w:szCs w:val="24"/>
              </w:rPr>
              <w:t xml:space="preserve"> y el </w:t>
            </w:r>
            <w:r w:rsidR="00640E0A">
              <w:rPr>
                <w:rFonts w:ascii="Gill Sans MT" w:hAnsi="Gill Sans MT" w:cs="YanoneKaffeesatz-Bold"/>
                <w:sz w:val="24"/>
                <w:szCs w:val="24"/>
              </w:rPr>
              <w:t>derecho a</w:t>
            </w:r>
            <w:r w:rsidR="00E21033">
              <w:rPr>
                <w:rFonts w:ascii="Gill Sans MT" w:hAnsi="Gill Sans MT" w:cs="YanoneKaffeesatz-Bold"/>
                <w:sz w:val="24"/>
                <w:szCs w:val="24"/>
              </w:rPr>
              <w:t>l libre desarrollo de la personalidad</w:t>
            </w:r>
            <w:r w:rsidRPr="006F1637">
              <w:rPr>
                <w:rFonts w:ascii="Gill Sans MT" w:hAnsi="Gill Sans MT" w:cs="YanoneKaffeesatz-Bold"/>
                <w:sz w:val="24"/>
                <w:szCs w:val="24"/>
              </w:rPr>
              <w:t xml:space="preserve">. Es esencial que las políticas aborden las barreras específicas que enfrentan las mujeres en el ejercicio pleno </w:t>
            </w:r>
            <w:r w:rsidR="00E21033">
              <w:rPr>
                <w:rFonts w:ascii="Gill Sans MT" w:hAnsi="Gill Sans MT" w:cs="YanoneKaffeesatz-Bold"/>
                <w:sz w:val="24"/>
                <w:szCs w:val="24"/>
              </w:rPr>
              <w:t xml:space="preserve">de su autonomía, </w:t>
            </w:r>
            <w:r w:rsidRPr="006F1637">
              <w:rPr>
                <w:rFonts w:ascii="Gill Sans MT" w:hAnsi="Gill Sans MT" w:cs="YanoneKaffeesatz-Bold"/>
                <w:sz w:val="24"/>
                <w:szCs w:val="24"/>
              </w:rPr>
              <w:t>de sus derechos y en su participación en la sociedad.</w:t>
            </w:r>
          </w:p>
          <w:p w14:paraId="19FFC4BE" w14:textId="77777777" w:rsidR="006F1637" w:rsidRPr="006F1637" w:rsidRDefault="006F1637" w:rsidP="006F1637">
            <w:pPr>
              <w:autoSpaceDE w:val="0"/>
              <w:autoSpaceDN w:val="0"/>
              <w:adjustRightInd w:val="0"/>
              <w:jc w:val="both"/>
              <w:rPr>
                <w:rFonts w:ascii="Gill Sans MT" w:hAnsi="Gill Sans MT" w:cs="YanoneKaffeesatz-Bold"/>
                <w:sz w:val="24"/>
                <w:szCs w:val="24"/>
              </w:rPr>
            </w:pPr>
          </w:p>
          <w:p w14:paraId="2DE6A1E2" w14:textId="32675BF7" w:rsidR="006F1637" w:rsidRPr="00162D7E" w:rsidRDefault="006F1637" w:rsidP="006F1637">
            <w:pPr>
              <w:pStyle w:val="Prrafodelista"/>
              <w:numPr>
                <w:ilvl w:val="0"/>
                <w:numId w:val="21"/>
              </w:numPr>
              <w:autoSpaceDE w:val="0"/>
              <w:autoSpaceDN w:val="0"/>
              <w:adjustRightInd w:val="0"/>
              <w:jc w:val="both"/>
              <w:rPr>
                <w:rFonts w:ascii="Gill Sans MT" w:hAnsi="Gill Sans MT" w:cs="YanoneKaffeesatz-Bold"/>
                <w:sz w:val="24"/>
                <w:szCs w:val="24"/>
              </w:rPr>
            </w:pPr>
            <w:r w:rsidRPr="006F1637">
              <w:rPr>
                <w:rFonts w:ascii="Gill Sans MT" w:hAnsi="Gill Sans MT" w:cs="YanoneKaffeesatz-Regular"/>
                <w:color w:val="2F5496" w:themeColor="accent1" w:themeShade="BF"/>
                <w:sz w:val="24"/>
                <w:szCs w:val="24"/>
              </w:rPr>
              <w:t>Capacitación y sensibilización</w:t>
            </w:r>
            <w:r w:rsidRPr="006F1637">
              <w:rPr>
                <w:rFonts w:ascii="Gill Sans MT" w:hAnsi="Gill Sans MT" w:cs="YanoneKaffeesatz-Bold"/>
                <w:sz w:val="24"/>
                <w:szCs w:val="24"/>
              </w:rPr>
              <w:t>: Se debe proporcionar capacitación y sensibilización sobre las realidades y necesidades de las mujeres a funcionarios públicos, profesionales de la salud, educadores y otros actores relevantes. Esto es fundamental para garantizar la implementación efectiva de políticas inclusivas</w:t>
            </w:r>
            <w:r w:rsidR="00D560EB">
              <w:rPr>
                <w:rFonts w:ascii="Gill Sans MT" w:hAnsi="Gill Sans MT" w:cs="YanoneKaffeesatz-Bold"/>
                <w:sz w:val="24"/>
                <w:szCs w:val="24"/>
              </w:rPr>
              <w:t xml:space="preserve"> con enfoque de género</w:t>
            </w:r>
            <w:r w:rsidRPr="006F1637">
              <w:rPr>
                <w:rFonts w:ascii="Gill Sans MT" w:hAnsi="Gill Sans MT" w:cs="YanoneKaffeesatz-Bold"/>
                <w:sz w:val="24"/>
                <w:szCs w:val="24"/>
              </w:rPr>
              <w:t xml:space="preserve"> que aborden las diversas dimensiones de la desigualdad y promuevan </w:t>
            </w:r>
            <w:r w:rsidR="002F4CA1">
              <w:rPr>
                <w:rFonts w:ascii="Gill Sans MT" w:hAnsi="Gill Sans MT" w:cs="YanoneKaffeesatz-Bold"/>
                <w:sz w:val="24"/>
                <w:szCs w:val="24"/>
              </w:rPr>
              <w:t xml:space="preserve">la equidad y </w:t>
            </w:r>
            <w:r w:rsidRPr="006F1637">
              <w:rPr>
                <w:rFonts w:ascii="Gill Sans MT" w:hAnsi="Gill Sans MT" w:cs="YanoneKaffeesatz-Bold"/>
                <w:sz w:val="24"/>
                <w:szCs w:val="24"/>
              </w:rPr>
              <w:t>la igualdad de oportunidades para las mujeres en todos los ámbitos de la vida.</w:t>
            </w:r>
          </w:p>
          <w:p w14:paraId="15ED0503" w14:textId="77777777" w:rsidR="00162D7E" w:rsidRDefault="00162D7E" w:rsidP="00162D7E">
            <w:pPr>
              <w:autoSpaceDE w:val="0"/>
              <w:autoSpaceDN w:val="0"/>
              <w:adjustRightInd w:val="0"/>
              <w:jc w:val="both"/>
              <w:rPr>
                <w:rFonts w:ascii="Gill Sans MT" w:hAnsi="Gill Sans MT" w:cs="YanoneKaffeesatz-Bold"/>
                <w:sz w:val="24"/>
                <w:szCs w:val="24"/>
              </w:rPr>
            </w:pPr>
          </w:p>
          <w:p w14:paraId="1D238FB4" w14:textId="7C3E7685" w:rsidR="008050AD" w:rsidRPr="006F1637" w:rsidRDefault="008050AD" w:rsidP="008050AD">
            <w:pPr>
              <w:pStyle w:val="Prrafodelista"/>
              <w:numPr>
                <w:ilvl w:val="0"/>
                <w:numId w:val="21"/>
              </w:numPr>
              <w:autoSpaceDE w:val="0"/>
              <w:autoSpaceDN w:val="0"/>
              <w:adjustRightInd w:val="0"/>
              <w:jc w:val="both"/>
              <w:rPr>
                <w:rFonts w:ascii="Gill Sans MT" w:hAnsi="Gill Sans MT" w:cs="YanoneKaffeesatz-Bold"/>
                <w:sz w:val="24"/>
                <w:szCs w:val="24"/>
              </w:rPr>
            </w:pPr>
            <w:r w:rsidRPr="006F1637">
              <w:rPr>
                <w:rFonts w:ascii="Gill Sans MT" w:hAnsi="Gill Sans MT" w:cs="YanoneKaffeesatz-Regular"/>
                <w:color w:val="2F5496" w:themeColor="accent1" w:themeShade="BF"/>
                <w:sz w:val="24"/>
                <w:szCs w:val="24"/>
              </w:rPr>
              <w:t>Monitorear y realizar vigilancia</w:t>
            </w:r>
            <w:r w:rsidRPr="008050AD">
              <w:rPr>
                <w:rFonts w:ascii="Gill Sans MT" w:hAnsi="Gill Sans MT" w:cs="YanoneKaffeesatz-Bold"/>
                <w:sz w:val="24"/>
                <w:szCs w:val="24"/>
              </w:rPr>
              <w:t xml:space="preserve"> a las entidades para verificar la integración del enfoque de género, con el fin de ajustar las actividades y objetivos en caso necesario, garantizando la igualdad de oportunidades para hombres y mujeres</w:t>
            </w:r>
            <w:r w:rsidR="00162D7E" w:rsidRPr="00162D7E">
              <w:rPr>
                <w:rFonts w:ascii="Gill Sans MT" w:hAnsi="Gill Sans MT" w:cs="YanoneKaffeesatz-Bold"/>
                <w:sz w:val="24"/>
                <w:szCs w:val="24"/>
              </w:rPr>
              <w:t>.</w:t>
            </w:r>
          </w:p>
          <w:p w14:paraId="312D3BD6" w14:textId="77777777" w:rsidR="008050AD" w:rsidRDefault="008050AD" w:rsidP="008050AD">
            <w:pPr>
              <w:autoSpaceDE w:val="0"/>
              <w:autoSpaceDN w:val="0"/>
              <w:adjustRightInd w:val="0"/>
              <w:jc w:val="both"/>
              <w:rPr>
                <w:rFonts w:ascii="Gill Sans MT" w:hAnsi="Gill Sans MT" w:cs="YanoneKaffeesatz-Bold"/>
                <w:b/>
                <w:bCs/>
                <w:color w:val="2F5496" w:themeColor="accent1" w:themeShade="BF"/>
                <w:sz w:val="24"/>
                <w:szCs w:val="24"/>
              </w:rPr>
            </w:pPr>
          </w:p>
          <w:p w14:paraId="2BB0AE22" w14:textId="784CB0F2" w:rsidR="00091CAA" w:rsidRPr="008050AD" w:rsidRDefault="00091CAA" w:rsidP="008050AD">
            <w:pPr>
              <w:autoSpaceDE w:val="0"/>
              <w:autoSpaceDN w:val="0"/>
              <w:adjustRightInd w:val="0"/>
              <w:jc w:val="both"/>
              <w:rPr>
                <w:rFonts w:ascii="Gill Sans MT" w:hAnsi="Gill Sans MT" w:cs="YanoneKaffeesatz-Bold"/>
                <w:sz w:val="24"/>
                <w:szCs w:val="24"/>
              </w:rPr>
            </w:pPr>
            <w:r w:rsidRPr="008050AD">
              <w:rPr>
                <w:rFonts w:ascii="Gill Sans MT" w:hAnsi="Gill Sans MT" w:cs="YanoneKaffeesatz-Bold"/>
                <w:b/>
                <w:bCs/>
                <w:color w:val="2F5496" w:themeColor="accent1" w:themeShade="BF"/>
                <w:sz w:val="24"/>
                <w:szCs w:val="24"/>
              </w:rPr>
              <w:t>Enfoque diferencial</w:t>
            </w:r>
          </w:p>
          <w:p w14:paraId="34150E0B" w14:textId="77777777" w:rsidR="00091CAA" w:rsidRPr="00A77F56" w:rsidRDefault="00091CAA" w:rsidP="00602DE1">
            <w:pPr>
              <w:autoSpaceDE w:val="0"/>
              <w:autoSpaceDN w:val="0"/>
              <w:adjustRightInd w:val="0"/>
              <w:jc w:val="both"/>
              <w:rPr>
                <w:rFonts w:ascii="Gill Sans MT" w:hAnsi="Gill Sans MT" w:cs="YanoneKaffeesatz-Bold"/>
                <w:b/>
                <w:bCs/>
                <w:color w:val="893F92"/>
                <w:sz w:val="24"/>
                <w:szCs w:val="24"/>
              </w:rPr>
            </w:pPr>
          </w:p>
          <w:p w14:paraId="26C87E9C" w14:textId="01C0429B" w:rsidR="00091CAA" w:rsidRPr="00A77F56" w:rsidRDefault="00091CAA" w:rsidP="00602DE1">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 xml:space="preserve">Otro de los enfoques orientadores de la estrategia que debe estar presente en cualquier acción de incidencia política y abogacía es el enfoque diferencial, entendido como la formulación de políticas públicas ajustadas a las necesidades y los derechos específicos de los grupos poblacionales que históricamente han vivido en condiciones de desigualdad, discriminación e </w:t>
            </w:r>
            <w:proofErr w:type="spellStart"/>
            <w:r w:rsidRPr="00A77F56">
              <w:rPr>
                <w:rFonts w:ascii="Gill Sans MT" w:hAnsi="Gill Sans MT" w:cs="VistaSansLight"/>
                <w:color w:val="000000"/>
                <w:sz w:val="24"/>
                <w:szCs w:val="24"/>
              </w:rPr>
              <w:lastRenderedPageBreak/>
              <w:t>invisibilización</w:t>
            </w:r>
            <w:proofErr w:type="spellEnd"/>
            <w:r w:rsidR="00895624">
              <w:rPr>
                <w:rFonts w:ascii="Gill Sans MT" w:hAnsi="Gill Sans MT" w:cs="VistaSansLight"/>
                <w:color w:val="000000"/>
                <w:sz w:val="24"/>
                <w:szCs w:val="24"/>
              </w:rPr>
              <w:t>; con</w:t>
            </w:r>
            <w:r w:rsidRPr="00A77F56">
              <w:rPr>
                <w:rFonts w:ascii="Gill Sans MT" w:hAnsi="Gill Sans MT" w:cs="VistaSansLight"/>
                <w:color w:val="000000"/>
                <w:sz w:val="24"/>
                <w:szCs w:val="24"/>
              </w:rPr>
              <w:t xml:space="preserve"> evidentes </w:t>
            </w:r>
            <w:r w:rsidR="00895624">
              <w:rPr>
                <w:rFonts w:ascii="Gill Sans MT" w:hAnsi="Gill Sans MT" w:cs="VistaSansLight"/>
                <w:color w:val="000000"/>
                <w:sz w:val="24"/>
                <w:szCs w:val="24"/>
              </w:rPr>
              <w:t xml:space="preserve">registros </w:t>
            </w:r>
            <w:r w:rsidRPr="00A77F56">
              <w:rPr>
                <w:rFonts w:ascii="Gill Sans MT" w:hAnsi="Gill Sans MT" w:cs="VistaSansLight"/>
                <w:color w:val="000000"/>
                <w:sz w:val="24"/>
                <w:szCs w:val="24"/>
              </w:rPr>
              <w:t>en marginalidad social, económica, política y geográfica.</w:t>
            </w:r>
          </w:p>
          <w:p w14:paraId="74ADEC81" w14:textId="77777777" w:rsidR="00091CAA" w:rsidRPr="00A77F56" w:rsidRDefault="00091CAA" w:rsidP="00602DE1">
            <w:pPr>
              <w:autoSpaceDE w:val="0"/>
              <w:autoSpaceDN w:val="0"/>
              <w:adjustRightInd w:val="0"/>
              <w:jc w:val="both"/>
              <w:rPr>
                <w:rFonts w:ascii="Gill Sans MT" w:hAnsi="Gill Sans MT" w:cs="VistaSansLight"/>
                <w:color w:val="000000"/>
                <w:sz w:val="24"/>
                <w:szCs w:val="24"/>
              </w:rPr>
            </w:pPr>
          </w:p>
          <w:p w14:paraId="4F56F5CB" w14:textId="77777777" w:rsidR="00091CAA" w:rsidRPr="00A77F56" w:rsidRDefault="00091CAA" w:rsidP="00602DE1">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Este enfoque incluye el diseño, la ejecución y la evaluación de las políticas públicas desde un reconocimiento supranacional, constitucional y jurisprudencial para el tratamiento diferencial a los grupos de población que, por razones de género, etnia, etapa del ciclo vital y discapacidad, requieren protección especial por parte del Estado. No se trata de una construcción caprichosa del Derecho, sino de la respuesta a un principio de justicia y equidad frente a una realidad que establece diferencias injustas que deben ser reconocidas (Ministerio de Cultura, 2009).</w:t>
            </w:r>
          </w:p>
          <w:p w14:paraId="562039FF" w14:textId="77777777" w:rsidR="00091CAA" w:rsidRPr="00A77F56" w:rsidRDefault="00091CAA" w:rsidP="00602DE1">
            <w:pPr>
              <w:autoSpaceDE w:val="0"/>
              <w:autoSpaceDN w:val="0"/>
              <w:adjustRightInd w:val="0"/>
              <w:jc w:val="both"/>
              <w:rPr>
                <w:rFonts w:ascii="Gill Sans MT" w:hAnsi="Gill Sans MT" w:cs="VistaSansLight"/>
                <w:color w:val="000000"/>
                <w:sz w:val="24"/>
                <w:szCs w:val="24"/>
              </w:rPr>
            </w:pPr>
          </w:p>
          <w:p w14:paraId="2D5DCFE4" w14:textId="77777777" w:rsidR="00091CAA" w:rsidRPr="00A77F56" w:rsidRDefault="00091CAA" w:rsidP="00602DE1">
            <w:pPr>
              <w:autoSpaceDE w:val="0"/>
              <w:autoSpaceDN w:val="0"/>
              <w:adjustRightInd w:val="0"/>
              <w:jc w:val="both"/>
              <w:rPr>
                <w:rFonts w:ascii="Gill Sans MT" w:hAnsi="Gill Sans MT" w:cs="VistaSansLight"/>
                <w:sz w:val="24"/>
                <w:szCs w:val="24"/>
              </w:rPr>
            </w:pPr>
            <w:r w:rsidRPr="00A77F56">
              <w:rPr>
                <w:rFonts w:ascii="Gill Sans MT" w:hAnsi="Gill Sans MT" w:cs="VistaSansLight"/>
                <w:sz w:val="24"/>
                <w:szCs w:val="24"/>
              </w:rPr>
              <w:t>La formulación de una política pública, en cualquiera de sus manifestaciones y desde un enfoque diferencial, implica tener en cuenta, como mínimo, los siguientes elementos:</w:t>
            </w:r>
          </w:p>
          <w:p w14:paraId="02FD3905" w14:textId="77777777" w:rsidR="00091CAA" w:rsidRPr="00A77F56" w:rsidRDefault="00091CAA" w:rsidP="00602DE1">
            <w:pPr>
              <w:autoSpaceDE w:val="0"/>
              <w:autoSpaceDN w:val="0"/>
              <w:adjustRightInd w:val="0"/>
              <w:jc w:val="both"/>
              <w:rPr>
                <w:rFonts w:ascii="Gill Sans MT" w:hAnsi="Gill Sans MT" w:cs="VistaSansLight"/>
                <w:sz w:val="24"/>
                <w:szCs w:val="24"/>
              </w:rPr>
            </w:pPr>
          </w:p>
          <w:p w14:paraId="47812A77" w14:textId="4AFF74FA" w:rsidR="00091CAA" w:rsidRPr="00A77F56" w:rsidRDefault="00091CAA" w:rsidP="00602DE1">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 xml:space="preserve">• </w:t>
            </w:r>
            <w:r w:rsidRPr="00AD5A35">
              <w:rPr>
                <w:rFonts w:ascii="Gill Sans MT" w:hAnsi="Gill Sans MT" w:cs="YanoneKaffeesatz-Regular"/>
                <w:color w:val="2F5496" w:themeColor="accent1" w:themeShade="BF"/>
                <w:sz w:val="24"/>
                <w:szCs w:val="24"/>
              </w:rPr>
              <w:t xml:space="preserve">Identificación y reconocimiento de los derechos </w:t>
            </w:r>
            <w:r w:rsidRPr="00A77F56">
              <w:rPr>
                <w:rFonts w:ascii="Gill Sans MT" w:hAnsi="Gill Sans MT" w:cs="VistaSansLight"/>
                <w:color w:val="000000"/>
                <w:sz w:val="24"/>
                <w:szCs w:val="24"/>
              </w:rPr>
              <w:t>y las necesidades especiales que tienen ciertos grupos de población por razón de género, etnia, condiciones socioeconómicas, edad y discapacidad. En algunos departamentos se ha centrado parte de su estrategia en la disminución de la violencia de género, el incremento de la seguridad y el fortalecimiento de la convivencia ciudadana como un proceso integral y esencial para el desarrollo humano de la región, por medio de la atención especial de adolescentes y jóvenes –hombres y mujeres– en situación de vulnerabilidad, que ingresaron al sistema de responsabilidad penal y los que salen de él</w:t>
            </w:r>
            <w:r w:rsidR="00832D9B">
              <w:rPr>
                <w:rFonts w:ascii="Gill Sans MT" w:hAnsi="Gill Sans MT" w:cs="VistaSansLight"/>
                <w:color w:val="000000"/>
                <w:sz w:val="24"/>
                <w:szCs w:val="24"/>
              </w:rPr>
              <w:t>;</w:t>
            </w:r>
            <w:r w:rsidRPr="00A77F56">
              <w:rPr>
                <w:rFonts w:ascii="Gill Sans MT" w:hAnsi="Gill Sans MT" w:cs="VistaSansLight"/>
                <w:color w:val="000000"/>
                <w:sz w:val="24"/>
                <w:szCs w:val="24"/>
              </w:rPr>
              <w:t xml:space="preserve"> atención de sus núcleos familiares, articulación entre el hogar y el colegio para evitar deserciones y las ofertas culturales y deportivas, por señalar algunas.</w:t>
            </w:r>
          </w:p>
          <w:p w14:paraId="4146F32C" w14:textId="77777777" w:rsidR="00091CAA" w:rsidRPr="00A77F56" w:rsidRDefault="00091CAA" w:rsidP="00602DE1">
            <w:pPr>
              <w:autoSpaceDE w:val="0"/>
              <w:autoSpaceDN w:val="0"/>
              <w:adjustRightInd w:val="0"/>
              <w:jc w:val="both"/>
              <w:rPr>
                <w:rFonts w:ascii="Gill Sans MT" w:hAnsi="Gill Sans MT" w:cs="VistaSansLight"/>
                <w:color w:val="000000"/>
                <w:sz w:val="24"/>
                <w:szCs w:val="24"/>
              </w:rPr>
            </w:pPr>
          </w:p>
          <w:p w14:paraId="40162B3E" w14:textId="0F931086" w:rsidR="00091CAA" w:rsidRPr="00FC37E6" w:rsidRDefault="00091CAA" w:rsidP="00FC37E6">
            <w:pPr>
              <w:autoSpaceDE w:val="0"/>
              <w:autoSpaceDN w:val="0"/>
              <w:adjustRightInd w:val="0"/>
              <w:jc w:val="both"/>
              <w:rPr>
                <w:rFonts w:ascii="Gill Sans MT" w:hAnsi="Gill Sans MT" w:cs="VistaSansLight"/>
                <w:i/>
                <w:color w:val="000000"/>
                <w:sz w:val="24"/>
                <w:szCs w:val="24"/>
              </w:rPr>
            </w:pPr>
            <w:r w:rsidRPr="00A77F56">
              <w:rPr>
                <w:rFonts w:ascii="Gill Sans MT" w:hAnsi="Gill Sans MT" w:cs="VistaSansLight"/>
                <w:color w:val="000000"/>
                <w:sz w:val="24"/>
                <w:szCs w:val="24"/>
              </w:rPr>
              <w:t xml:space="preserve">• </w:t>
            </w:r>
            <w:r w:rsidRPr="00AD5A35">
              <w:rPr>
                <w:rFonts w:ascii="Gill Sans MT" w:hAnsi="Gill Sans MT" w:cs="YanoneKaffeesatz-Regular"/>
                <w:color w:val="2F5496" w:themeColor="accent1" w:themeShade="BF"/>
                <w:sz w:val="24"/>
                <w:szCs w:val="24"/>
              </w:rPr>
              <w:t xml:space="preserve">Identificación y reconocimiento de las diferencias </w:t>
            </w:r>
            <w:r w:rsidR="00957408" w:rsidRPr="00957408">
              <w:rPr>
                <w:rFonts w:ascii="Gill Sans MT" w:hAnsi="Gill Sans MT" w:cs="VistaSansLight"/>
                <w:color w:val="000000"/>
                <w:sz w:val="24"/>
                <w:szCs w:val="24"/>
              </w:rPr>
              <w:t xml:space="preserve">que, a pesar de ser evidentes en los grupos de una determinada población, </w:t>
            </w:r>
            <w:r w:rsidR="00FC37E6">
              <w:rPr>
                <w:rFonts w:ascii="Gill Sans MT" w:hAnsi="Gill Sans MT" w:cs="VistaSansLight"/>
                <w:color w:val="000000"/>
                <w:sz w:val="24"/>
                <w:szCs w:val="24"/>
              </w:rPr>
              <w:t>es importante abordarlas en el desarrollo de los programas y políticas públicas</w:t>
            </w:r>
            <w:r w:rsidR="00957408" w:rsidRPr="00957408">
              <w:rPr>
                <w:rFonts w:ascii="Gill Sans MT" w:hAnsi="Gill Sans MT" w:cs="VistaSansLight"/>
                <w:color w:val="000000"/>
                <w:sz w:val="24"/>
                <w:szCs w:val="24"/>
              </w:rPr>
              <w:t xml:space="preserve">. Un ejemplo concreto es el </w:t>
            </w:r>
            <w:r w:rsidR="00FC37E6" w:rsidRPr="00FC37E6">
              <w:rPr>
                <w:rFonts w:ascii="Gill Sans MT" w:hAnsi="Gill Sans MT" w:cs="VistaSansLight"/>
                <w:i/>
                <w:color w:val="000000"/>
                <w:sz w:val="24"/>
                <w:szCs w:val="24"/>
              </w:rPr>
              <w:t>“Proyecto Crisálida: Desarrollo y</w:t>
            </w:r>
            <w:r w:rsidR="00FC37E6">
              <w:rPr>
                <w:rFonts w:ascii="Gill Sans MT" w:hAnsi="Gill Sans MT" w:cs="VistaSansLight"/>
                <w:i/>
                <w:color w:val="000000"/>
                <w:sz w:val="24"/>
                <w:szCs w:val="24"/>
              </w:rPr>
              <w:t xml:space="preserve"> </w:t>
            </w:r>
            <w:r w:rsidR="00FC37E6" w:rsidRPr="00FC37E6">
              <w:rPr>
                <w:rFonts w:ascii="Gill Sans MT" w:hAnsi="Gill Sans MT" w:cs="VistaSansLight"/>
                <w:i/>
                <w:color w:val="000000"/>
                <w:sz w:val="24"/>
                <w:szCs w:val="24"/>
              </w:rPr>
              <w:t>transformación para un crecimiento integral”</w:t>
            </w:r>
            <w:r w:rsidR="00957408" w:rsidRPr="00957408">
              <w:rPr>
                <w:rFonts w:ascii="Gill Sans MT" w:hAnsi="Gill Sans MT" w:cs="VistaSansLight"/>
                <w:color w:val="000000"/>
                <w:sz w:val="24"/>
                <w:szCs w:val="24"/>
              </w:rPr>
              <w:t>,</w:t>
            </w:r>
            <w:r w:rsidR="00FC37E6">
              <w:rPr>
                <w:rFonts w:ascii="Gill Sans MT" w:hAnsi="Gill Sans MT" w:cs="VistaSansLight"/>
                <w:color w:val="000000"/>
                <w:sz w:val="24"/>
                <w:szCs w:val="24"/>
              </w:rPr>
              <w:t xml:space="preserve"> implementado por la gobernación de Antioquia (2015)</w:t>
            </w:r>
            <w:r w:rsidR="00957408" w:rsidRPr="00957408">
              <w:rPr>
                <w:rFonts w:ascii="Gill Sans MT" w:hAnsi="Gill Sans MT" w:cs="VistaSansLight"/>
                <w:color w:val="000000"/>
                <w:sz w:val="24"/>
                <w:szCs w:val="24"/>
              </w:rPr>
              <w:t xml:space="preserve"> una propuesta integral </w:t>
            </w:r>
            <w:proofErr w:type="spellStart"/>
            <w:r w:rsidR="00285FD1">
              <w:rPr>
                <w:rFonts w:ascii="Gill Sans MT" w:hAnsi="Gill Sans MT" w:cs="VistaSansLight"/>
                <w:color w:val="000000"/>
                <w:sz w:val="24"/>
                <w:szCs w:val="24"/>
              </w:rPr>
              <w:t>x</w:t>
            </w:r>
            <w:r w:rsidR="00957408" w:rsidRPr="00957408">
              <w:rPr>
                <w:rFonts w:ascii="Gill Sans MT" w:hAnsi="Gill Sans MT" w:cs="VistaSansLight"/>
                <w:color w:val="000000"/>
                <w:sz w:val="24"/>
                <w:szCs w:val="24"/>
              </w:rPr>
              <w:t>de</w:t>
            </w:r>
            <w:proofErr w:type="spellEnd"/>
            <w:r w:rsidR="00957408" w:rsidRPr="00957408">
              <w:rPr>
                <w:rFonts w:ascii="Gill Sans MT" w:hAnsi="Gill Sans MT" w:cs="VistaSansLight"/>
                <w:color w:val="000000"/>
                <w:sz w:val="24"/>
                <w:szCs w:val="24"/>
              </w:rPr>
              <w:t xml:space="preserve"> formación dirigida a </w:t>
            </w:r>
            <w:proofErr w:type="gramStart"/>
            <w:r w:rsidR="00957408" w:rsidRPr="00957408">
              <w:rPr>
                <w:rFonts w:ascii="Gill Sans MT" w:hAnsi="Gill Sans MT" w:cs="VistaSansLight"/>
                <w:color w:val="000000"/>
                <w:sz w:val="24"/>
                <w:szCs w:val="24"/>
              </w:rPr>
              <w:t>niños y niñas</w:t>
            </w:r>
            <w:proofErr w:type="gramEnd"/>
            <w:r w:rsidR="00957408" w:rsidRPr="00957408">
              <w:rPr>
                <w:rFonts w:ascii="Gill Sans MT" w:hAnsi="Gill Sans MT" w:cs="VistaSansLight"/>
                <w:color w:val="000000"/>
                <w:sz w:val="24"/>
                <w:szCs w:val="24"/>
              </w:rPr>
              <w:t xml:space="preserve"> de 6 a 9 años (Crisálida de Exploración), adolescentes de 10 a 14 años (Crisálida de Encuentro) y jóvenes de 15 a 19 años (Crisálida de Creatividad). Este proyecto aborda diversas dimensiones del ser con el objetivo de alcanzar el equilibrio, la armonía y la realización personal.</w:t>
            </w:r>
          </w:p>
          <w:p w14:paraId="035C4D5A" w14:textId="77777777" w:rsidR="00957408" w:rsidRPr="00A77F56" w:rsidRDefault="00957408" w:rsidP="00602DE1">
            <w:pPr>
              <w:autoSpaceDE w:val="0"/>
              <w:autoSpaceDN w:val="0"/>
              <w:adjustRightInd w:val="0"/>
              <w:jc w:val="both"/>
              <w:rPr>
                <w:rFonts w:ascii="Gill Sans MT" w:hAnsi="Gill Sans MT" w:cs="VistaSansLight"/>
                <w:color w:val="000000"/>
                <w:sz w:val="24"/>
                <w:szCs w:val="24"/>
              </w:rPr>
            </w:pPr>
          </w:p>
          <w:p w14:paraId="0598BD64" w14:textId="32547C6A" w:rsidR="006D7A67" w:rsidRPr="006D7A67" w:rsidRDefault="00091CAA" w:rsidP="006D7A67">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 xml:space="preserve">• </w:t>
            </w:r>
            <w:r w:rsidRPr="00AD5A35">
              <w:rPr>
                <w:rFonts w:ascii="Gill Sans MT" w:hAnsi="Gill Sans MT" w:cs="YanoneKaffeesatz-Regular"/>
                <w:color w:val="2F5496" w:themeColor="accent1" w:themeShade="BF"/>
                <w:sz w:val="24"/>
                <w:szCs w:val="24"/>
              </w:rPr>
              <w:t xml:space="preserve">Prohibición de reproducir o aumentar las inequidades y discriminaciones </w:t>
            </w:r>
            <w:r w:rsidRPr="00A77F56">
              <w:rPr>
                <w:rFonts w:ascii="Gill Sans MT" w:hAnsi="Gill Sans MT" w:cs="VistaSansLight"/>
                <w:color w:val="000000"/>
                <w:sz w:val="24"/>
                <w:szCs w:val="24"/>
              </w:rPr>
              <w:t xml:space="preserve">estructurales históricas que presentan estos grupos particulares. </w:t>
            </w:r>
            <w:r w:rsidR="006D7A67" w:rsidRPr="006D7A67">
              <w:rPr>
                <w:rFonts w:ascii="Gill Sans MT" w:hAnsi="Gill Sans MT" w:cs="VistaSansLight"/>
                <w:color w:val="000000"/>
                <w:sz w:val="24"/>
                <w:szCs w:val="24"/>
              </w:rPr>
              <w:t xml:space="preserve">Para abordar </w:t>
            </w:r>
            <w:r w:rsidR="00832D9B" w:rsidRPr="006D7A67">
              <w:rPr>
                <w:rFonts w:ascii="Gill Sans MT" w:hAnsi="Gill Sans MT" w:cs="VistaSansLight"/>
                <w:color w:val="000000"/>
                <w:sz w:val="24"/>
                <w:szCs w:val="24"/>
              </w:rPr>
              <w:t xml:space="preserve">la </w:t>
            </w:r>
            <w:r w:rsidR="00832D9B">
              <w:rPr>
                <w:rFonts w:ascii="Gill Sans MT" w:hAnsi="Gill Sans MT" w:cs="VistaSansLight"/>
                <w:color w:val="000000"/>
                <w:sz w:val="24"/>
                <w:szCs w:val="24"/>
              </w:rPr>
              <w:t>reproducción</w:t>
            </w:r>
            <w:r w:rsidR="000F26A4">
              <w:rPr>
                <w:rFonts w:ascii="Gill Sans MT" w:hAnsi="Gill Sans MT" w:cs="VistaSansLight"/>
                <w:color w:val="000000"/>
                <w:sz w:val="24"/>
                <w:szCs w:val="24"/>
              </w:rPr>
              <w:t xml:space="preserve"> </w:t>
            </w:r>
            <w:r w:rsidR="006D7A67">
              <w:rPr>
                <w:rFonts w:ascii="Gill Sans MT" w:hAnsi="Gill Sans MT" w:cs="VistaSansLight"/>
                <w:color w:val="000000"/>
                <w:sz w:val="24"/>
                <w:szCs w:val="24"/>
              </w:rPr>
              <w:t>de</w:t>
            </w:r>
            <w:r w:rsidR="006D7A67" w:rsidRPr="006D7A67">
              <w:rPr>
                <w:rFonts w:ascii="Gill Sans MT" w:hAnsi="Gill Sans MT" w:cs="VistaSansLight"/>
                <w:color w:val="000000"/>
                <w:sz w:val="24"/>
                <w:szCs w:val="24"/>
              </w:rPr>
              <w:t xml:space="preserve"> las inequidades y discriminaciones estructurales históricas que afectan a grupos particulares en el ámbito de políticas públicas, es crucial adoptar enfoques que reconozcan y remedien estas disparidades. Aquí hay algunos pasos y un ejemplo concreto:</w:t>
            </w:r>
          </w:p>
          <w:p w14:paraId="4FA64938" w14:textId="77777777" w:rsidR="006D7A67" w:rsidRPr="006D7A67" w:rsidRDefault="006D7A67" w:rsidP="006D7A67">
            <w:pPr>
              <w:autoSpaceDE w:val="0"/>
              <w:autoSpaceDN w:val="0"/>
              <w:adjustRightInd w:val="0"/>
              <w:jc w:val="both"/>
              <w:rPr>
                <w:rFonts w:ascii="Gill Sans MT" w:hAnsi="Gill Sans MT" w:cs="VistaSansLight"/>
                <w:color w:val="000000"/>
                <w:sz w:val="24"/>
                <w:szCs w:val="24"/>
              </w:rPr>
            </w:pPr>
          </w:p>
          <w:p w14:paraId="3953C369" w14:textId="1388C003" w:rsidR="006D7A67" w:rsidRPr="006D7A67" w:rsidRDefault="000F26A4" w:rsidP="006D7A67">
            <w:pPr>
              <w:autoSpaceDE w:val="0"/>
              <w:autoSpaceDN w:val="0"/>
              <w:adjustRightInd w:val="0"/>
              <w:jc w:val="both"/>
              <w:rPr>
                <w:rFonts w:ascii="Gill Sans MT" w:hAnsi="Gill Sans MT" w:cs="VistaSansLight"/>
                <w:color w:val="000000"/>
                <w:sz w:val="24"/>
                <w:szCs w:val="24"/>
              </w:rPr>
            </w:pPr>
            <w:r w:rsidRPr="00AD5A35">
              <w:rPr>
                <w:rFonts w:ascii="Gill Sans MT" w:hAnsi="Gill Sans MT" w:cs="VistaSansLight"/>
                <w:color w:val="2F5496" w:themeColor="accent1" w:themeShade="BF"/>
                <w:sz w:val="24"/>
                <w:szCs w:val="24"/>
              </w:rPr>
              <w:t>¿</w:t>
            </w:r>
            <w:r w:rsidR="006D7A67" w:rsidRPr="00AD5A35">
              <w:rPr>
                <w:rFonts w:ascii="Gill Sans MT" w:hAnsi="Gill Sans MT" w:cs="VistaSansLight"/>
                <w:color w:val="2F5496" w:themeColor="accent1" w:themeShade="BF"/>
                <w:sz w:val="24"/>
                <w:szCs w:val="24"/>
              </w:rPr>
              <w:t>Qué hacer</w:t>
            </w:r>
            <w:r w:rsidRPr="00AD5A35">
              <w:rPr>
                <w:rFonts w:ascii="Gill Sans MT" w:hAnsi="Gill Sans MT" w:cs="VistaSansLight"/>
                <w:color w:val="2F5496" w:themeColor="accent1" w:themeShade="BF"/>
                <w:sz w:val="24"/>
                <w:szCs w:val="24"/>
              </w:rPr>
              <w:t>?</w:t>
            </w:r>
            <w:r w:rsidR="006D7A67" w:rsidRPr="00AD5A35">
              <w:rPr>
                <w:rFonts w:ascii="Gill Sans MT" w:hAnsi="Gill Sans MT" w:cs="VistaSansLight"/>
                <w:color w:val="2F5496" w:themeColor="accent1" w:themeShade="BF"/>
                <w:sz w:val="24"/>
                <w:szCs w:val="24"/>
              </w:rPr>
              <w:t>:</w:t>
            </w:r>
          </w:p>
          <w:p w14:paraId="5D7C535B" w14:textId="77777777" w:rsidR="006D7A67" w:rsidRPr="006D7A67" w:rsidRDefault="006D7A67" w:rsidP="006D7A67">
            <w:pPr>
              <w:autoSpaceDE w:val="0"/>
              <w:autoSpaceDN w:val="0"/>
              <w:adjustRightInd w:val="0"/>
              <w:jc w:val="both"/>
              <w:rPr>
                <w:rFonts w:ascii="Gill Sans MT" w:hAnsi="Gill Sans MT" w:cs="VistaSansLight"/>
                <w:color w:val="000000"/>
                <w:sz w:val="24"/>
                <w:szCs w:val="24"/>
              </w:rPr>
            </w:pPr>
          </w:p>
          <w:p w14:paraId="0596BD74" w14:textId="1799B562" w:rsidR="006D7A67" w:rsidRPr="00652DFA" w:rsidRDefault="006D7A67" w:rsidP="00652DFA">
            <w:pPr>
              <w:pStyle w:val="Prrafodelista"/>
              <w:numPr>
                <w:ilvl w:val="0"/>
                <w:numId w:val="18"/>
              </w:numPr>
              <w:autoSpaceDE w:val="0"/>
              <w:autoSpaceDN w:val="0"/>
              <w:adjustRightInd w:val="0"/>
              <w:jc w:val="both"/>
              <w:rPr>
                <w:rFonts w:ascii="Gill Sans MT" w:hAnsi="Gill Sans MT" w:cs="VistaSansLight"/>
                <w:color w:val="000000"/>
                <w:sz w:val="24"/>
                <w:szCs w:val="24"/>
              </w:rPr>
            </w:pPr>
            <w:r w:rsidRPr="00AD5A35">
              <w:rPr>
                <w:rFonts w:ascii="Gill Sans MT" w:hAnsi="Gill Sans MT" w:cs="VistaSansLight"/>
                <w:color w:val="000000"/>
                <w:sz w:val="24"/>
                <w:szCs w:val="24"/>
                <w:u w:val="single"/>
              </w:rPr>
              <w:t>Análisis de Impacto</w:t>
            </w:r>
            <w:r w:rsidRPr="00652DFA">
              <w:rPr>
                <w:rFonts w:ascii="Gill Sans MT" w:hAnsi="Gill Sans MT" w:cs="VistaSansLight"/>
                <w:color w:val="000000"/>
                <w:sz w:val="24"/>
                <w:szCs w:val="24"/>
              </w:rPr>
              <w:t>: Realizar un exhaustivo análisis de impacto de las políticas propuestas para identificar posibles efectos adversos en grupos históricamente marginados.</w:t>
            </w:r>
          </w:p>
          <w:p w14:paraId="7ED03E60" w14:textId="77777777" w:rsidR="00652DFA" w:rsidRPr="006D7A67" w:rsidRDefault="00652DFA" w:rsidP="006D7A67">
            <w:pPr>
              <w:autoSpaceDE w:val="0"/>
              <w:autoSpaceDN w:val="0"/>
              <w:adjustRightInd w:val="0"/>
              <w:jc w:val="both"/>
              <w:rPr>
                <w:rFonts w:ascii="Gill Sans MT" w:hAnsi="Gill Sans MT" w:cs="VistaSansLight"/>
                <w:color w:val="000000"/>
                <w:sz w:val="24"/>
                <w:szCs w:val="24"/>
              </w:rPr>
            </w:pPr>
          </w:p>
          <w:p w14:paraId="2D85C310" w14:textId="15F5D78C" w:rsidR="00091CAA" w:rsidRPr="00652DFA" w:rsidRDefault="006D7A67" w:rsidP="00652DFA">
            <w:pPr>
              <w:pStyle w:val="Prrafodelista"/>
              <w:numPr>
                <w:ilvl w:val="0"/>
                <w:numId w:val="18"/>
              </w:numPr>
              <w:autoSpaceDE w:val="0"/>
              <w:autoSpaceDN w:val="0"/>
              <w:adjustRightInd w:val="0"/>
              <w:jc w:val="both"/>
              <w:rPr>
                <w:rFonts w:ascii="Gill Sans MT" w:hAnsi="Gill Sans MT" w:cs="VistaSansLight"/>
                <w:color w:val="000000"/>
                <w:sz w:val="24"/>
                <w:szCs w:val="24"/>
              </w:rPr>
            </w:pPr>
            <w:r w:rsidRPr="00AD5A35">
              <w:rPr>
                <w:rFonts w:ascii="Gill Sans MT" w:hAnsi="Gill Sans MT" w:cs="VistaSansLight"/>
                <w:color w:val="000000"/>
                <w:sz w:val="24"/>
                <w:szCs w:val="24"/>
                <w:u w:val="single"/>
              </w:rPr>
              <w:t>Participación inclusiva:</w:t>
            </w:r>
            <w:r w:rsidRPr="00652DFA">
              <w:rPr>
                <w:rFonts w:ascii="Gill Sans MT" w:hAnsi="Gill Sans MT" w:cs="VistaSansLight"/>
                <w:color w:val="000000"/>
                <w:sz w:val="24"/>
                <w:szCs w:val="24"/>
              </w:rPr>
              <w:t xml:space="preserve"> Incluir la participación activa de representantes de los grupos afectados en el diseño, implementación y evaluación de políticas.</w:t>
            </w:r>
          </w:p>
          <w:p w14:paraId="135AD447" w14:textId="1E8E6709" w:rsidR="00652DFA" w:rsidRDefault="00652DFA" w:rsidP="006D7A67">
            <w:pPr>
              <w:autoSpaceDE w:val="0"/>
              <w:autoSpaceDN w:val="0"/>
              <w:adjustRightInd w:val="0"/>
              <w:jc w:val="both"/>
              <w:rPr>
                <w:rFonts w:ascii="Gill Sans MT" w:hAnsi="Gill Sans MT" w:cs="VistaSansLight"/>
                <w:color w:val="000000"/>
                <w:sz w:val="24"/>
                <w:szCs w:val="24"/>
              </w:rPr>
            </w:pPr>
          </w:p>
          <w:p w14:paraId="5813836F" w14:textId="29482A46" w:rsidR="00652DFA" w:rsidRDefault="00652DFA" w:rsidP="00652DFA">
            <w:pPr>
              <w:pStyle w:val="Prrafodelista"/>
              <w:numPr>
                <w:ilvl w:val="0"/>
                <w:numId w:val="18"/>
              </w:numPr>
              <w:autoSpaceDE w:val="0"/>
              <w:autoSpaceDN w:val="0"/>
              <w:adjustRightInd w:val="0"/>
              <w:jc w:val="both"/>
              <w:rPr>
                <w:rFonts w:ascii="Gill Sans MT" w:hAnsi="Gill Sans MT" w:cs="VistaSansLight"/>
                <w:color w:val="000000"/>
                <w:sz w:val="24"/>
                <w:szCs w:val="24"/>
              </w:rPr>
            </w:pPr>
            <w:r w:rsidRPr="00AD5A35">
              <w:rPr>
                <w:rFonts w:ascii="Gill Sans MT" w:hAnsi="Gill Sans MT" w:cs="VistaSansLight"/>
                <w:color w:val="000000"/>
                <w:sz w:val="24"/>
                <w:szCs w:val="24"/>
                <w:u w:val="single"/>
              </w:rPr>
              <w:t>Monitoreo continuo:</w:t>
            </w:r>
            <w:r w:rsidRPr="00652DFA">
              <w:rPr>
                <w:rFonts w:ascii="Gill Sans MT" w:hAnsi="Gill Sans MT" w:cs="VistaSansLight"/>
                <w:color w:val="000000"/>
                <w:sz w:val="24"/>
                <w:szCs w:val="24"/>
              </w:rPr>
              <w:t xml:space="preserve"> Establecer mecanismos de monitoreo continuo para evaluar el impacto de las políticas en términos de equidad y no reproducción de discriminaciones.</w:t>
            </w:r>
          </w:p>
          <w:p w14:paraId="6C66A8EE" w14:textId="77777777" w:rsidR="00652DFA" w:rsidRPr="00652DFA" w:rsidRDefault="00652DFA" w:rsidP="00652DFA">
            <w:pPr>
              <w:pStyle w:val="Prrafodelista"/>
              <w:rPr>
                <w:rFonts w:ascii="Gill Sans MT" w:hAnsi="Gill Sans MT" w:cs="VistaSansLight"/>
                <w:color w:val="000000"/>
                <w:sz w:val="24"/>
                <w:szCs w:val="24"/>
              </w:rPr>
            </w:pPr>
          </w:p>
          <w:p w14:paraId="508A803E" w14:textId="48FD578C" w:rsidR="00652DFA" w:rsidRPr="00652DFA" w:rsidRDefault="00652DFA" w:rsidP="00652DFA">
            <w:pPr>
              <w:autoSpaceDE w:val="0"/>
              <w:autoSpaceDN w:val="0"/>
              <w:adjustRightInd w:val="0"/>
              <w:jc w:val="both"/>
              <w:rPr>
                <w:rFonts w:ascii="Gill Sans MT" w:hAnsi="Gill Sans MT" w:cs="VistaSansLight"/>
                <w:color w:val="000000"/>
                <w:sz w:val="24"/>
                <w:szCs w:val="24"/>
              </w:rPr>
            </w:pPr>
            <w:r>
              <w:rPr>
                <w:rFonts w:ascii="Gill Sans MT" w:hAnsi="Gill Sans MT" w:cs="VistaSansLight"/>
                <w:color w:val="000000"/>
                <w:sz w:val="24"/>
                <w:szCs w:val="24"/>
              </w:rPr>
              <w:t>Al respecto, nos corresponde a la</w:t>
            </w:r>
            <w:r w:rsidRPr="00652DFA">
              <w:rPr>
                <w:rFonts w:ascii="Gill Sans MT" w:hAnsi="Gill Sans MT" w:cs="VistaSansLight"/>
                <w:color w:val="000000"/>
                <w:sz w:val="24"/>
                <w:szCs w:val="24"/>
              </w:rPr>
              <w:t xml:space="preserve"> sociedad civil</w:t>
            </w:r>
            <w:r>
              <w:rPr>
                <w:rFonts w:ascii="Gill Sans MT" w:hAnsi="Gill Sans MT" w:cs="VistaSansLight"/>
                <w:color w:val="000000"/>
                <w:sz w:val="24"/>
                <w:szCs w:val="24"/>
              </w:rPr>
              <w:t>, OSC, las y los</w:t>
            </w:r>
            <w:r w:rsidRPr="00652DFA">
              <w:rPr>
                <w:rFonts w:ascii="Gill Sans MT" w:hAnsi="Gill Sans MT" w:cs="VistaSansLight"/>
                <w:color w:val="000000"/>
                <w:sz w:val="24"/>
                <w:szCs w:val="24"/>
              </w:rPr>
              <w:t xml:space="preserve"> defensores de derechos </w:t>
            </w:r>
            <w:r>
              <w:rPr>
                <w:rFonts w:ascii="Gill Sans MT" w:hAnsi="Gill Sans MT" w:cs="VistaSansLight"/>
                <w:color w:val="000000"/>
                <w:sz w:val="24"/>
                <w:szCs w:val="24"/>
              </w:rPr>
              <w:t>involucrarnos</w:t>
            </w:r>
            <w:r w:rsidRPr="00652DFA">
              <w:rPr>
                <w:rFonts w:ascii="Gill Sans MT" w:hAnsi="Gill Sans MT" w:cs="VistaSansLight"/>
                <w:color w:val="000000"/>
                <w:sz w:val="24"/>
                <w:szCs w:val="24"/>
              </w:rPr>
              <w:t xml:space="preserve"> activamente en el proceso mediante la sensibilización de la opinión pública y la movilización para respaldar medidas inclusivas. La elaboración de propuestas específicas, basadas en un análisis detallado de las necesidades de los grupos afectados, es crucial. Además, la participación en espacios de diálogo con responsables de la toma de decisiones y la presentación de evidencia que respalde la necesidad de políticas equitativas son estrategias efectivas.</w:t>
            </w:r>
          </w:p>
          <w:p w14:paraId="7F9918F9" w14:textId="77777777" w:rsidR="00091CAA" w:rsidRPr="00A77F56" w:rsidRDefault="00091CAA" w:rsidP="00602DE1">
            <w:pPr>
              <w:autoSpaceDE w:val="0"/>
              <w:autoSpaceDN w:val="0"/>
              <w:adjustRightInd w:val="0"/>
              <w:jc w:val="both"/>
              <w:rPr>
                <w:rFonts w:ascii="Gill Sans MT" w:hAnsi="Gill Sans MT" w:cs="VistaSansLight"/>
                <w:color w:val="000000"/>
                <w:sz w:val="24"/>
                <w:szCs w:val="24"/>
              </w:rPr>
            </w:pPr>
          </w:p>
          <w:p w14:paraId="619AAC16" w14:textId="11AC3D91" w:rsidR="00652DFA" w:rsidRPr="008C3578" w:rsidRDefault="00091CAA" w:rsidP="00602DE1">
            <w:pPr>
              <w:autoSpaceDE w:val="0"/>
              <w:autoSpaceDN w:val="0"/>
              <w:adjustRightInd w:val="0"/>
              <w:jc w:val="both"/>
              <w:rPr>
                <w:rFonts w:ascii="Gill Sans MT" w:hAnsi="Gill Sans MT" w:cs="VistaSansLight"/>
                <w:i/>
                <w:color w:val="000000"/>
                <w:sz w:val="24"/>
                <w:szCs w:val="24"/>
              </w:rPr>
            </w:pPr>
            <w:r w:rsidRPr="00A77F56">
              <w:rPr>
                <w:rFonts w:ascii="Gill Sans MT" w:hAnsi="Gill Sans MT" w:cs="VistaSansLight"/>
                <w:color w:val="000000"/>
                <w:sz w:val="24"/>
                <w:szCs w:val="24"/>
              </w:rPr>
              <w:t xml:space="preserve">• </w:t>
            </w:r>
            <w:r w:rsidRPr="00AD5A35">
              <w:rPr>
                <w:rFonts w:ascii="Gill Sans MT" w:hAnsi="Gill Sans MT" w:cs="YanoneKaffeesatz-Regular"/>
                <w:color w:val="2F5496" w:themeColor="accent1" w:themeShade="BF"/>
                <w:sz w:val="24"/>
                <w:szCs w:val="24"/>
              </w:rPr>
              <w:t xml:space="preserve">Concertación con las poblaciones interesadas </w:t>
            </w:r>
            <w:r w:rsidRPr="00A77F56">
              <w:rPr>
                <w:rFonts w:ascii="Gill Sans MT" w:hAnsi="Gill Sans MT" w:cs="VistaSansLight"/>
                <w:color w:val="000000"/>
                <w:sz w:val="24"/>
                <w:szCs w:val="24"/>
              </w:rPr>
              <w:t xml:space="preserve">como una forma de reconocimiento del derecho a la participación. </w:t>
            </w:r>
            <w:r w:rsidR="00652DFA" w:rsidRPr="00652DFA">
              <w:rPr>
                <w:rFonts w:ascii="Gill Sans MT" w:hAnsi="Gill Sans MT" w:cs="VistaSansLight"/>
                <w:color w:val="000000"/>
                <w:sz w:val="24"/>
                <w:szCs w:val="24"/>
              </w:rPr>
              <w:t>El enfoque diferencial se ve favorecido por la concertación con las poblaciones interesadas, ya que esta práctica representa un reconocimiento del derecho a la participación. En el contexto colombiano,</w:t>
            </w:r>
            <w:r w:rsidR="00A70354">
              <w:rPr>
                <w:rFonts w:ascii="Gill Sans MT" w:hAnsi="Gill Sans MT" w:cs="VistaSansLight"/>
                <w:color w:val="000000"/>
                <w:sz w:val="24"/>
                <w:szCs w:val="24"/>
              </w:rPr>
              <w:t xml:space="preserve"> se cuenta en primer lugar con</w:t>
            </w:r>
            <w:r w:rsidR="00652DFA" w:rsidRPr="00652DFA">
              <w:rPr>
                <w:rFonts w:ascii="Gill Sans MT" w:hAnsi="Gill Sans MT" w:cs="VistaSansLight"/>
                <w:color w:val="000000"/>
                <w:sz w:val="24"/>
                <w:szCs w:val="24"/>
              </w:rPr>
              <w:t xml:space="preserve"> la Constitución de 1991</w:t>
            </w:r>
            <w:r w:rsidR="00EA0206">
              <w:rPr>
                <w:rFonts w:ascii="Gill Sans MT" w:hAnsi="Gill Sans MT" w:cs="VistaSansLight"/>
                <w:color w:val="000000"/>
                <w:sz w:val="24"/>
                <w:szCs w:val="24"/>
              </w:rPr>
              <w:t>, la cual</w:t>
            </w:r>
            <w:r w:rsidR="00652DFA" w:rsidRPr="00652DFA">
              <w:rPr>
                <w:rFonts w:ascii="Gill Sans MT" w:hAnsi="Gill Sans MT" w:cs="VistaSansLight"/>
                <w:color w:val="000000"/>
                <w:sz w:val="24"/>
                <w:szCs w:val="24"/>
              </w:rPr>
              <w:t xml:space="preserve"> establece el principio de participación ciudadana como uno de los pilares fundamentales.</w:t>
            </w:r>
            <w:r w:rsidR="00755DA8">
              <w:rPr>
                <w:rFonts w:ascii="Gill Sans MT" w:hAnsi="Gill Sans MT" w:cs="VistaSansLight"/>
                <w:color w:val="000000"/>
                <w:sz w:val="24"/>
                <w:szCs w:val="24"/>
              </w:rPr>
              <w:t xml:space="preserve"> Así mimos, </w:t>
            </w:r>
            <w:r w:rsidR="001C4F5F">
              <w:rPr>
                <w:rFonts w:ascii="Gill Sans MT" w:hAnsi="Gill Sans MT" w:cs="VistaSansLight"/>
                <w:color w:val="000000"/>
                <w:sz w:val="24"/>
                <w:szCs w:val="24"/>
              </w:rPr>
              <w:t xml:space="preserve">está </w:t>
            </w:r>
            <w:r w:rsidR="00652DFA" w:rsidRPr="00652DFA">
              <w:rPr>
                <w:rFonts w:ascii="Gill Sans MT" w:hAnsi="Gill Sans MT" w:cs="VistaSansLight"/>
                <w:color w:val="000000"/>
                <w:sz w:val="24"/>
                <w:szCs w:val="24"/>
              </w:rPr>
              <w:t xml:space="preserve">el </w:t>
            </w:r>
            <w:r w:rsidR="008C3578" w:rsidRPr="008C3578">
              <w:rPr>
                <w:rFonts w:ascii="Gill Sans MT" w:hAnsi="Gill Sans MT" w:cs="VistaSansLight"/>
                <w:color w:val="000000"/>
                <w:sz w:val="24"/>
                <w:szCs w:val="24"/>
              </w:rPr>
              <w:t>DECRETO 820 DE 2023</w:t>
            </w:r>
            <w:r w:rsidR="00652DFA" w:rsidRPr="00652DFA">
              <w:rPr>
                <w:rFonts w:ascii="Gill Sans MT" w:hAnsi="Gill Sans MT" w:cs="VistaSansLight"/>
                <w:color w:val="000000"/>
                <w:sz w:val="24"/>
                <w:szCs w:val="24"/>
              </w:rPr>
              <w:t xml:space="preserve">, </w:t>
            </w:r>
            <w:r w:rsidR="008C3578">
              <w:rPr>
                <w:rFonts w:ascii="Gill Sans MT" w:hAnsi="Gill Sans MT" w:cs="VistaSansLight"/>
                <w:color w:val="000000"/>
                <w:sz w:val="24"/>
                <w:szCs w:val="24"/>
              </w:rPr>
              <w:t xml:space="preserve">por el cual se </w:t>
            </w:r>
            <w:r w:rsidR="008C3578" w:rsidRPr="008C3578">
              <w:rPr>
                <w:rFonts w:ascii="Gill Sans MT" w:hAnsi="Gill Sans MT" w:cs="VistaSansLight"/>
                <w:i/>
                <w:color w:val="000000"/>
                <w:sz w:val="24"/>
                <w:szCs w:val="24"/>
              </w:rPr>
              <w:t>crea la Comisión Intersectorial Nacional de Reparación Histórica para Superar los Efectos del Racismo, la discriminación racial y el colonialismo en los pueblos étnicos del país y se dictan disposiciones para su funcionamiento</w:t>
            </w:r>
            <w:r w:rsidR="008C3578">
              <w:rPr>
                <w:rFonts w:ascii="Gill Sans MT" w:hAnsi="Gill Sans MT" w:cs="VistaSansLight"/>
                <w:i/>
                <w:color w:val="000000"/>
                <w:sz w:val="24"/>
                <w:szCs w:val="24"/>
              </w:rPr>
              <w:t xml:space="preserve">. </w:t>
            </w:r>
          </w:p>
          <w:p w14:paraId="53C2BB04" w14:textId="77777777" w:rsidR="00091CAA" w:rsidRPr="00A77F56" w:rsidRDefault="00091CAA" w:rsidP="00602DE1">
            <w:pPr>
              <w:autoSpaceDE w:val="0"/>
              <w:autoSpaceDN w:val="0"/>
              <w:adjustRightInd w:val="0"/>
              <w:jc w:val="both"/>
              <w:rPr>
                <w:rFonts w:ascii="Gill Sans MT" w:hAnsi="Gill Sans MT" w:cs="VistaSansLight"/>
                <w:color w:val="000000"/>
                <w:sz w:val="24"/>
                <w:szCs w:val="24"/>
              </w:rPr>
            </w:pPr>
          </w:p>
          <w:p w14:paraId="7EE8FBE9" w14:textId="4B65C707" w:rsidR="00091CAA" w:rsidRDefault="00091CAA" w:rsidP="00602DE1">
            <w:pPr>
              <w:shd w:val="clear" w:color="auto" w:fill="FFFFFF" w:themeFill="background1"/>
              <w:jc w:val="both"/>
              <w:rPr>
                <w:rFonts w:ascii="Gill Sans MT" w:hAnsi="Gill Sans MT" w:cs="VistaSansLight"/>
                <w:color w:val="000000"/>
                <w:sz w:val="24"/>
                <w:szCs w:val="24"/>
              </w:rPr>
            </w:pPr>
            <w:r w:rsidRPr="00A77F56">
              <w:rPr>
                <w:rFonts w:ascii="Gill Sans MT" w:hAnsi="Gill Sans MT" w:cs="VistaSansLight"/>
                <w:color w:val="000000"/>
                <w:sz w:val="24"/>
                <w:szCs w:val="24"/>
              </w:rPr>
              <w:t xml:space="preserve">• </w:t>
            </w:r>
            <w:r w:rsidRPr="00AD5A35">
              <w:rPr>
                <w:rFonts w:ascii="Gill Sans MT" w:hAnsi="Gill Sans MT" w:cs="YanoneKaffeesatz-Regular"/>
                <w:color w:val="2F5496" w:themeColor="accent1" w:themeShade="BF"/>
                <w:sz w:val="24"/>
                <w:szCs w:val="24"/>
              </w:rPr>
              <w:t xml:space="preserve">Los procesos que pretenden incidir sobre las realidades regionales y locales </w:t>
            </w:r>
            <w:r w:rsidR="008C3578" w:rsidRPr="008C3578">
              <w:rPr>
                <w:rFonts w:ascii="Gill Sans MT" w:hAnsi="Gill Sans MT" w:cs="VistaSansLight"/>
                <w:color w:val="000000"/>
                <w:sz w:val="24"/>
                <w:szCs w:val="24"/>
              </w:rPr>
              <w:t xml:space="preserve">Los procesos de incidencia destinados a transformar realidades regionales y locales deben enfocarse en las diferencias culturales, sociales y étnicas específicas de cada contexto. Este enfoque detallado permite comprender mejor las necesidades particulares de las comunidades, adaptando eficazmente las propuestas a las realidades locales. Reconocer estas diferencias no solo es valioso sino fundamental para abordar las complejidades de cada contexto y establecer relaciones respetuosas y sólidas. Al considerar estas particularidades, se facilita una comunicación efectiva y se construyen relaciones de confianza. Este enfoque también influye en quienes toman </w:t>
            </w:r>
            <w:r w:rsidR="008C3578" w:rsidRPr="008C3578">
              <w:rPr>
                <w:rFonts w:ascii="Gill Sans MT" w:hAnsi="Gill Sans MT" w:cs="VistaSansLight"/>
                <w:color w:val="000000"/>
                <w:sz w:val="24"/>
                <w:szCs w:val="24"/>
              </w:rPr>
              <w:lastRenderedPageBreak/>
              <w:t xml:space="preserve">decisiones, garantizando que las propuestas sean contextualmente relevantes, lo que aumenta la probabilidad de que las políticas adoptadas reflejen con precisión los intereses y </w:t>
            </w:r>
            <w:r w:rsidR="005E21C7">
              <w:rPr>
                <w:rFonts w:ascii="Gill Sans MT" w:hAnsi="Gill Sans MT" w:cs="VistaSansLight"/>
                <w:color w:val="000000"/>
                <w:sz w:val="24"/>
                <w:szCs w:val="24"/>
              </w:rPr>
              <w:t xml:space="preserve">las </w:t>
            </w:r>
            <w:r w:rsidR="008C3578" w:rsidRPr="008C3578">
              <w:rPr>
                <w:rFonts w:ascii="Gill Sans MT" w:hAnsi="Gill Sans MT" w:cs="VistaSansLight"/>
                <w:color w:val="000000"/>
                <w:sz w:val="24"/>
                <w:szCs w:val="24"/>
              </w:rPr>
              <w:t>necesidades reales de la población local.</w:t>
            </w:r>
          </w:p>
          <w:p w14:paraId="5245DF6F" w14:textId="77777777" w:rsidR="008C3578" w:rsidRPr="00A77F56" w:rsidRDefault="008C3578" w:rsidP="00602DE1">
            <w:pPr>
              <w:shd w:val="clear" w:color="auto" w:fill="FFFFFF" w:themeFill="background1"/>
              <w:jc w:val="both"/>
              <w:rPr>
                <w:rFonts w:ascii="Gill Sans MT" w:hAnsi="Gill Sans MT" w:cs="VistaSansLight"/>
                <w:color w:val="000000"/>
                <w:sz w:val="24"/>
                <w:szCs w:val="24"/>
              </w:rPr>
            </w:pPr>
          </w:p>
          <w:p w14:paraId="4B150ADC" w14:textId="77777777" w:rsidR="00091CAA" w:rsidRPr="00AD5A35" w:rsidRDefault="00091CAA" w:rsidP="00602DE1">
            <w:pPr>
              <w:autoSpaceDE w:val="0"/>
              <w:autoSpaceDN w:val="0"/>
              <w:adjustRightInd w:val="0"/>
              <w:jc w:val="both"/>
              <w:rPr>
                <w:rFonts w:ascii="Gill Sans MT" w:hAnsi="Gill Sans MT" w:cs="YanoneKaffeesatz-Bold"/>
                <w:b/>
                <w:bCs/>
                <w:color w:val="2F5496" w:themeColor="accent1" w:themeShade="BF"/>
                <w:sz w:val="24"/>
                <w:szCs w:val="24"/>
              </w:rPr>
            </w:pPr>
            <w:r w:rsidRPr="00AD5A35">
              <w:rPr>
                <w:rFonts w:ascii="Gill Sans MT" w:hAnsi="Gill Sans MT" w:cs="YanoneKaffeesatz-Bold"/>
                <w:b/>
                <w:bCs/>
                <w:color w:val="2F5496" w:themeColor="accent1" w:themeShade="BF"/>
                <w:sz w:val="24"/>
                <w:szCs w:val="24"/>
              </w:rPr>
              <w:t>El capital social: referente conceptual</w:t>
            </w:r>
          </w:p>
          <w:p w14:paraId="014E8573" w14:textId="77777777" w:rsidR="00091CAA" w:rsidRPr="00A77F56" w:rsidRDefault="00091CAA" w:rsidP="00602DE1">
            <w:pPr>
              <w:autoSpaceDE w:val="0"/>
              <w:autoSpaceDN w:val="0"/>
              <w:adjustRightInd w:val="0"/>
              <w:jc w:val="both"/>
              <w:rPr>
                <w:rFonts w:ascii="Gill Sans MT" w:hAnsi="Gill Sans MT" w:cs="YanoneKaffeesatz-Bold"/>
                <w:b/>
                <w:bCs/>
                <w:color w:val="893F92"/>
                <w:sz w:val="24"/>
                <w:szCs w:val="24"/>
              </w:rPr>
            </w:pPr>
          </w:p>
          <w:p w14:paraId="3C6232FE" w14:textId="7F0CD146" w:rsidR="00091CAA" w:rsidRPr="00A77F56" w:rsidRDefault="00091CAA" w:rsidP="00602DE1">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 xml:space="preserve">Asociado con la estrategia de incidencia política y de abogacía, se encuentra el enfoque de capital social, como </w:t>
            </w:r>
            <w:r w:rsidRPr="00B10C08">
              <w:rPr>
                <w:rFonts w:ascii="Gill Sans MT" w:hAnsi="Gill Sans MT" w:cs="VistaSansLight"/>
                <w:i/>
                <w:color w:val="000000"/>
                <w:sz w:val="24"/>
                <w:szCs w:val="24"/>
              </w:rPr>
              <w:t>“la necesidad de trabajar con acuerdos consensuados que se respeten y se flexibilicen según los intereses de los actores”</w:t>
            </w:r>
            <w:r w:rsidR="00832D9B">
              <w:rPr>
                <w:rFonts w:ascii="Gill Sans MT" w:hAnsi="Gill Sans MT" w:cs="VistaSansLight"/>
                <w:i/>
                <w:color w:val="000000"/>
                <w:sz w:val="24"/>
                <w:szCs w:val="24"/>
              </w:rPr>
              <w:t xml:space="preserve">; </w:t>
            </w:r>
            <w:r w:rsidRPr="00A77F56">
              <w:rPr>
                <w:rFonts w:ascii="Gill Sans MT" w:hAnsi="Gill Sans MT" w:cs="VistaSansLight"/>
                <w:color w:val="000000"/>
                <w:sz w:val="24"/>
                <w:szCs w:val="24"/>
              </w:rPr>
              <w:t>y que los grupos, las redes, organizaciones, comunidades e instituciones que están en funcionamiento tienen más capital social que las nuevas, porque sus integrantes tienen una mayor historia de interacciones y, por lo tanto, más confianza (Consejo Nacional de Política Social y Departamento Nacional de Planeación, 2012, p. 23).</w:t>
            </w:r>
          </w:p>
          <w:p w14:paraId="1E4B062E" w14:textId="77777777" w:rsidR="00091CAA" w:rsidRPr="00A77F56" w:rsidRDefault="00091CAA" w:rsidP="00602DE1">
            <w:pPr>
              <w:autoSpaceDE w:val="0"/>
              <w:autoSpaceDN w:val="0"/>
              <w:adjustRightInd w:val="0"/>
              <w:jc w:val="both"/>
              <w:rPr>
                <w:rFonts w:ascii="Gill Sans MT" w:hAnsi="Gill Sans MT" w:cs="VistaSansLight"/>
                <w:color w:val="000000"/>
                <w:sz w:val="24"/>
                <w:szCs w:val="24"/>
              </w:rPr>
            </w:pPr>
          </w:p>
          <w:p w14:paraId="3F38D1BA" w14:textId="1C9C90DA" w:rsidR="00091CAA" w:rsidRDefault="00091CAA" w:rsidP="00602DE1">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Desde la perspectiva de la acción del Estado, las políticas sociales han de aportar a la construcción de la ciudadanía social, toda vez que ellas, si están fundamentadas en los derechos de las personas, generan capital social, en especial las políticas relacionadas con educación, salud y protección. Desde el enfoque de derechos, la ciudadanía como práctica social es coherente con sus principios y con la necesidad de un rol activo de los garantes, por medio de la construcción de mecanismos de exigibilidad y de la sociedad civil mediante la incidencia política.</w:t>
            </w:r>
          </w:p>
          <w:p w14:paraId="3D6DC453" w14:textId="371188C8" w:rsidR="00E2717E" w:rsidRDefault="00E2717E" w:rsidP="00602DE1">
            <w:pPr>
              <w:autoSpaceDE w:val="0"/>
              <w:autoSpaceDN w:val="0"/>
              <w:adjustRightInd w:val="0"/>
              <w:jc w:val="both"/>
              <w:rPr>
                <w:rFonts w:ascii="Gill Sans MT" w:hAnsi="Gill Sans MT" w:cs="VistaSansLight"/>
                <w:color w:val="000000"/>
                <w:sz w:val="24"/>
                <w:szCs w:val="24"/>
              </w:rPr>
            </w:pPr>
          </w:p>
          <w:p w14:paraId="52C0D128" w14:textId="3F02A44F" w:rsidR="00E2717E" w:rsidRPr="00E2717E" w:rsidRDefault="00E2717E" w:rsidP="00E2717E">
            <w:pPr>
              <w:autoSpaceDE w:val="0"/>
              <w:autoSpaceDN w:val="0"/>
              <w:adjustRightInd w:val="0"/>
              <w:jc w:val="both"/>
              <w:rPr>
                <w:rFonts w:ascii="Gill Sans MT" w:hAnsi="Gill Sans MT" w:cs="VistaSansLight"/>
                <w:color w:val="000000"/>
                <w:sz w:val="24"/>
                <w:szCs w:val="24"/>
              </w:rPr>
            </w:pPr>
            <w:r w:rsidRPr="00E2717E">
              <w:rPr>
                <w:rFonts w:ascii="Gill Sans MT" w:hAnsi="Gill Sans MT" w:cs="VistaSansLight"/>
                <w:color w:val="000000"/>
                <w:sz w:val="24"/>
                <w:szCs w:val="24"/>
              </w:rPr>
              <w:t>E</w:t>
            </w:r>
            <w:r w:rsidR="00B10C08">
              <w:rPr>
                <w:rFonts w:ascii="Gill Sans MT" w:hAnsi="Gill Sans MT" w:cs="VistaSansLight"/>
                <w:color w:val="000000"/>
                <w:sz w:val="24"/>
                <w:szCs w:val="24"/>
              </w:rPr>
              <w:t>n otras palabras, el</w:t>
            </w:r>
            <w:r w:rsidRPr="00E2717E">
              <w:rPr>
                <w:rFonts w:ascii="Gill Sans MT" w:hAnsi="Gill Sans MT" w:cs="VistaSansLight"/>
                <w:color w:val="000000"/>
                <w:sz w:val="24"/>
                <w:szCs w:val="24"/>
              </w:rPr>
              <w:t xml:space="preserve"> capital social, </w:t>
            </w:r>
            <w:r w:rsidR="00B10C08">
              <w:rPr>
                <w:rFonts w:ascii="Gill Sans MT" w:hAnsi="Gill Sans MT" w:cs="VistaSansLight"/>
                <w:color w:val="000000"/>
                <w:sz w:val="24"/>
                <w:szCs w:val="24"/>
              </w:rPr>
              <w:t xml:space="preserve">en tanto que </w:t>
            </w:r>
            <w:r w:rsidRPr="00E2717E">
              <w:rPr>
                <w:rFonts w:ascii="Gill Sans MT" w:hAnsi="Gill Sans MT" w:cs="VistaSansLight"/>
                <w:color w:val="000000"/>
                <w:sz w:val="24"/>
                <w:szCs w:val="24"/>
              </w:rPr>
              <w:t>comprende las relaciones, normas</w:t>
            </w:r>
            <w:r w:rsidR="00B10C08">
              <w:rPr>
                <w:rFonts w:ascii="Gill Sans MT" w:hAnsi="Gill Sans MT" w:cs="VistaSansLight"/>
                <w:color w:val="000000"/>
                <w:sz w:val="24"/>
                <w:szCs w:val="24"/>
              </w:rPr>
              <w:t>, conocimientos compartidos, y</w:t>
            </w:r>
            <w:r w:rsidRPr="00E2717E">
              <w:rPr>
                <w:rFonts w:ascii="Gill Sans MT" w:hAnsi="Gill Sans MT" w:cs="VistaSansLight"/>
                <w:color w:val="000000"/>
                <w:sz w:val="24"/>
                <w:szCs w:val="24"/>
              </w:rPr>
              <w:t xml:space="preserve"> </w:t>
            </w:r>
            <w:r w:rsidR="00B10C08">
              <w:rPr>
                <w:rFonts w:ascii="Gill Sans MT" w:hAnsi="Gill Sans MT" w:cs="VistaSansLight"/>
                <w:color w:val="000000"/>
                <w:sz w:val="24"/>
                <w:szCs w:val="24"/>
              </w:rPr>
              <w:t>vínculos</w:t>
            </w:r>
            <w:r w:rsidRPr="00E2717E">
              <w:rPr>
                <w:rFonts w:ascii="Gill Sans MT" w:hAnsi="Gill Sans MT" w:cs="VistaSansLight"/>
                <w:color w:val="000000"/>
                <w:sz w:val="24"/>
                <w:szCs w:val="24"/>
              </w:rPr>
              <w:t xml:space="preserve"> </w:t>
            </w:r>
            <w:r w:rsidR="00B10C08">
              <w:rPr>
                <w:rFonts w:ascii="Gill Sans MT" w:hAnsi="Gill Sans MT" w:cs="VistaSansLight"/>
                <w:color w:val="000000"/>
                <w:sz w:val="24"/>
                <w:szCs w:val="24"/>
              </w:rPr>
              <w:t>de</w:t>
            </w:r>
            <w:r w:rsidRPr="00E2717E">
              <w:rPr>
                <w:rFonts w:ascii="Gill Sans MT" w:hAnsi="Gill Sans MT" w:cs="VistaSansLight"/>
                <w:color w:val="000000"/>
                <w:sz w:val="24"/>
                <w:szCs w:val="24"/>
              </w:rPr>
              <w:t xml:space="preserve"> una sociedad, desempeña un papel crucial en la incidencia política. En primer lugar, facilita la creación de acuerdos flexibles y consensuados entre diversos actores, ya que las relaciones sólidas fomentan la confianza y la colaboración. Este alto nivel de capital social mejora la efectividad en la consecución de objetivos comunes.</w:t>
            </w:r>
          </w:p>
          <w:p w14:paraId="4A24DE79" w14:textId="77777777" w:rsidR="00E2717E" w:rsidRPr="00E2717E" w:rsidRDefault="00E2717E" w:rsidP="00E2717E">
            <w:pPr>
              <w:autoSpaceDE w:val="0"/>
              <w:autoSpaceDN w:val="0"/>
              <w:adjustRightInd w:val="0"/>
              <w:jc w:val="both"/>
              <w:rPr>
                <w:rFonts w:ascii="Gill Sans MT" w:hAnsi="Gill Sans MT" w:cs="VistaSansLight"/>
                <w:color w:val="000000"/>
                <w:sz w:val="24"/>
                <w:szCs w:val="24"/>
              </w:rPr>
            </w:pPr>
          </w:p>
          <w:p w14:paraId="75414261" w14:textId="378D44A6" w:rsidR="00E2717E" w:rsidRPr="00E2717E" w:rsidRDefault="00E2717E" w:rsidP="00E2717E">
            <w:pPr>
              <w:autoSpaceDE w:val="0"/>
              <w:autoSpaceDN w:val="0"/>
              <w:adjustRightInd w:val="0"/>
              <w:jc w:val="both"/>
              <w:rPr>
                <w:rFonts w:ascii="Gill Sans MT" w:hAnsi="Gill Sans MT" w:cs="VistaSansLight"/>
                <w:color w:val="000000"/>
                <w:sz w:val="24"/>
                <w:szCs w:val="24"/>
              </w:rPr>
            </w:pPr>
            <w:r w:rsidRPr="00E2717E">
              <w:rPr>
                <w:rFonts w:ascii="Gill Sans MT" w:hAnsi="Gill Sans MT" w:cs="VistaSansLight"/>
                <w:color w:val="000000"/>
                <w:sz w:val="24"/>
                <w:szCs w:val="24"/>
              </w:rPr>
              <w:t>En segundo lugar, el capital social significa una mayor capacidad de la sociedad civil para participar activamente en decisiones políticas. Las redes y organizaciones con alto capital social tienen la confianza y</w:t>
            </w:r>
            <w:r w:rsidR="00440872">
              <w:rPr>
                <w:rFonts w:ascii="Gill Sans MT" w:hAnsi="Gill Sans MT" w:cs="VistaSansLight"/>
                <w:color w:val="000000"/>
                <w:sz w:val="24"/>
                <w:szCs w:val="24"/>
              </w:rPr>
              <w:t xml:space="preserve"> la</w:t>
            </w:r>
            <w:r w:rsidRPr="00E2717E">
              <w:rPr>
                <w:rFonts w:ascii="Gill Sans MT" w:hAnsi="Gill Sans MT" w:cs="VistaSansLight"/>
                <w:color w:val="000000"/>
                <w:sz w:val="24"/>
                <w:szCs w:val="24"/>
              </w:rPr>
              <w:t xml:space="preserve"> legitimidad necesarias para abogar de manera efectiva por sus derechos.</w:t>
            </w:r>
          </w:p>
          <w:p w14:paraId="639C7EDE" w14:textId="77777777" w:rsidR="00E2717E" w:rsidRPr="00E2717E" w:rsidRDefault="00E2717E" w:rsidP="00E2717E">
            <w:pPr>
              <w:autoSpaceDE w:val="0"/>
              <w:autoSpaceDN w:val="0"/>
              <w:adjustRightInd w:val="0"/>
              <w:jc w:val="both"/>
              <w:rPr>
                <w:rFonts w:ascii="Gill Sans MT" w:hAnsi="Gill Sans MT" w:cs="VistaSansLight"/>
                <w:color w:val="000000"/>
                <w:sz w:val="24"/>
                <w:szCs w:val="24"/>
              </w:rPr>
            </w:pPr>
          </w:p>
          <w:p w14:paraId="36B93853" w14:textId="555CAC0B" w:rsidR="00E2717E" w:rsidRPr="00A77F56" w:rsidRDefault="00B10C08" w:rsidP="00E2717E">
            <w:pPr>
              <w:autoSpaceDE w:val="0"/>
              <w:autoSpaceDN w:val="0"/>
              <w:adjustRightInd w:val="0"/>
              <w:jc w:val="both"/>
              <w:rPr>
                <w:rFonts w:ascii="Gill Sans MT" w:hAnsi="Gill Sans MT" w:cs="VistaSansLight"/>
                <w:color w:val="000000"/>
                <w:sz w:val="24"/>
                <w:szCs w:val="24"/>
              </w:rPr>
            </w:pPr>
            <w:r>
              <w:rPr>
                <w:rFonts w:ascii="Gill Sans MT" w:hAnsi="Gill Sans MT" w:cs="VistaSansLight"/>
                <w:color w:val="000000"/>
                <w:sz w:val="24"/>
                <w:szCs w:val="24"/>
              </w:rPr>
              <w:t xml:space="preserve">EL </w:t>
            </w:r>
            <w:r w:rsidR="00E2717E" w:rsidRPr="00E2717E">
              <w:rPr>
                <w:rFonts w:ascii="Gill Sans MT" w:hAnsi="Gill Sans MT" w:cs="VistaSansLight"/>
                <w:color w:val="000000"/>
                <w:sz w:val="24"/>
                <w:szCs w:val="24"/>
              </w:rPr>
              <w:t>capital social actúa como facilitador clave, fortaleciendo la colaboración, la confianza y la participación activa</w:t>
            </w:r>
            <w:r>
              <w:rPr>
                <w:rFonts w:ascii="Gill Sans MT" w:hAnsi="Gill Sans MT" w:cs="VistaSansLight"/>
                <w:color w:val="000000"/>
                <w:sz w:val="24"/>
                <w:szCs w:val="24"/>
              </w:rPr>
              <w:t xml:space="preserve"> e informada</w:t>
            </w:r>
            <w:r w:rsidR="00E2717E" w:rsidRPr="00E2717E">
              <w:rPr>
                <w:rFonts w:ascii="Gill Sans MT" w:hAnsi="Gill Sans MT" w:cs="VistaSansLight"/>
                <w:color w:val="000000"/>
                <w:sz w:val="24"/>
                <w:szCs w:val="24"/>
              </w:rPr>
              <w:t xml:space="preserve"> de la sociedad civil en los procesos políticos. Su importancia radica en cimentar bases sólidas para políticas inclusivas y orientadas al bienestar colectivo.</w:t>
            </w:r>
          </w:p>
          <w:p w14:paraId="3202D783" w14:textId="69222CEC" w:rsidR="00091CAA" w:rsidRPr="00602DE1" w:rsidRDefault="00091CAA" w:rsidP="00B65F71">
            <w:pPr>
              <w:shd w:val="clear" w:color="auto" w:fill="FFFFFF" w:themeFill="background1"/>
              <w:jc w:val="both"/>
              <w:rPr>
                <w:rFonts w:ascii="Gill Sans MT" w:hAnsi="Gill Sans MT"/>
                <w:b/>
                <w:bCs/>
                <w:sz w:val="24"/>
                <w:szCs w:val="24"/>
              </w:rPr>
            </w:pPr>
          </w:p>
        </w:tc>
      </w:tr>
      <w:tr w:rsidR="00091CAA" w:rsidRPr="00A77F56" w14:paraId="18BD6B7B" w14:textId="77777777" w:rsidTr="00BB3313">
        <w:tc>
          <w:tcPr>
            <w:tcW w:w="1681" w:type="dxa"/>
            <w:vMerge/>
          </w:tcPr>
          <w:p w14:paraId="31EAEA5B" w14:textId="77777777" w:rsidR="00091CAA" w:rsidRPr="00A77F56" w:rsidRDefault="00091CAA" w:rsidP="00B65F71">
            <w:pPr>
              <w:shd w:val="clear" w:color="auto" w:fill="FFFFFF" w:themeFill="background1"/>
              <w:rPr>
                <w:rFonts w:ascii="Gill Sans MT" w:hAnsi="Gill Sans MT"/>
                <w:sz w:val="24"/>
                <w:szCs w:val="24"/>
              </w:rPr>
            </w:pPr>
          </w:p>
        </w:tc>
        <w:tc>
          <w:tcPr>
            <w:tcW w:w="7686" w:type="dxa"/>
          </w:tcPr>
          <w:p w14:paraId="7AA98AC6" w14:textId="77777777" w:rsidR="00091CAA" w:rsidRDefault="00091CAA" w:rsidP="00091CAA">
            <w:pPr>
              <w:shd w:val="clear" w:color="auto" w:fill="FFFFFF" w:themeFill="background1"/>
              <w:jc w:val="both"/>
              <w:rPr>
                <w:rFonts w:ascii="Gill Sans MT" w:hAnsi="Gill Sans MT"/>
                <w:b/>
                <w:bCs/>
                <w:sz w:val="24"/>
                <w:szCs w:val="24"/>
              </w:rPr>
            </w:pPr>
            <w:r w:rsidRPr="00091CAA">
              <w:rPr>
                <w:rFonts w:ascii="Gill Sans MT" w:hAnsi="Gill Sans MT"/>
                <w:b/>
                <w:bCs/>
                <w:sz w:val="24"/>
                <w:szCs w:val="24"/>
              </w:rPr>
              <w:t>SEGUNDA ETAPA: EXPLICAR LOS CONCEPTOS DE INCIDENCIA POLÍTICA Y ABOGACÍA</w:t>
            </w:r>
          </w:p>
          <w:p w14:paraId="3FE8B6CA" w14:textId="77777777" w:rsidR="00091CAA" w:rsidRDefault="00091CAA" w:rsidP="00091CAA">
            <w:pPr>
              <w:shd w:val="clear" w:color="auto" w:fill="FFFFFF" w:themeFill="background1"/>
              <w:jc w:val="both"/>
              <w:rPr>
                <w:rFonts w:ascii="Gill Sans MT" w:hAnsi="Gill Sans MT"/>
                <w:b/>
                <w:bCs/>
                <w:sz w:val="24"/>
                <w:szCs w:val="24"/>
              </w:rPr>
            </w:pPr>
          </w:p>
          <w:p w14:paraId="5DB92791" w14:textId="77777777" w:rsidR="00091CAA" w:rsidRPr="00AD5A35" w:rsidRDefault="00091CAA" w:rsidP="00091CAA">
            <w:pPr>
              <w:autoSpaceDE w:val="0"/>
              <w:autoSpaceDN w:val="0"/>
              <w:adjustRightInd w:val="0"/>
              <w:jc w:val="both"/>
              <w:rPr>
                <w:rFonts w:ascii="Gill Sans MT" w:hAnsi="Gill Sans MT" w:cs="YanoneKaffeesatz-Bold"/>
                <w:b/>
                <w:bCs/>
                <w:color w:val="2F5496" w:themeColor="accent1" w:themeShade="BF"/>
                <w:sz w:val="24"/>
                <w:szCs w:val="24"/>
              </w:rPr>
            </w:pPr>
            <w:r w:rsidRPr="00AD5A35">
              <w:rPr>
                <w:rFonts w:ascii="Gill Sans MT" w:hAnsi="Gill Sans MT" w:cs="YanoneKaffeesatz-Bold"/>
                <w:b/>
                <w:bCs/>
                <w:color w:val="2F5496" w:themeColor="accent1" w:themeShade="BF"/>
                <w:sz w:val="24"/>
                <w:szCs w:val="24"/>
              </w:rPr>
              <w:t>¿Qué es incidencia en política pública?</w:t>
            </w:r>
          </w:p>
          <w:p w14:paraId="232FCAC2" w14:textId="77777777" w:rsidR="00091CAA" w:rsidRPr="00A77F56" w:rsidRDefault="00091CAA" w:rsidP="00091CAA">
            <w:pPr>
              <w:autoSpaceDE w:val="0"/>
              <w:autoSpaceDN w:val="0"/>
              <w:adjustRightInd w:val="0"/>
              <w:jc w:val="both"/>
              <w:rPr>
                <w:rFonts w:ascii="Gill Sans MT" w:hAnsi="Gill Sans MT" w:cs="YanoneKaffeesatz-Bold"/>
                <w:b/>
                <w:bCs/>
                <w:color w:val="893F92"/>
                <w:sz w:val="24"/>
                <w:szCs w:val="24"/>
              </w:rPr>
            </w:pPr>
          </w:p>
          <w:p w14:paraId="7B822939" w14:textId="77777777" w:rsidR="00091CAA" w:rsidRPr="00B10C08" w:rsidRDefault="00091CAA" w:rsidP="00091CAA">
            <w:pPr>
              <w:autoSpaceDE w:val="0"/>
              <w:autoSpaceDN w:val="0"/>
              <w:adjustRightInd w:val="0"/>
              <w:jc w:val="both"/>
              <w:rPr>
                <w:rFonts w:ascii="Gill Sans MT" w:hAnsi="Gill Sans MT" w:cs="VistaSansLight"/>
                <w:b/>
                <w:color w:val="000000"/>
                <w:sz w:val="24"/>
                <w:szCs w:val="24"/>
              </w:rPr>
            </w:pPr>
            <w:r w:rsidRPr="00A77F56">
              <w:rPr>
                <w:rFonts w:ascii="Gill Sans MT" w:hAnsi="Gill Sans MT" w:cs="VistaSansLight"/>
                <w:color w:val="000000"/>
                <w:sz w:val="24"/>
                <w:szCs w:val="24"/>
              </w:rPr>
              <w:t xml:space="preserve">En el contexto nacional, los conceptos de incidencia política y abogacía son empleados de manera similar, debido a que su propósito es el mismo: </w:t>
            </w:r>
            <w:r w:rsidRPr="00B10C08">
              <w:rPr>
                <w:rFonts w:ascii="Gill Sans MT" w:hAnsi="Gill Sans MT" w:cs="VistaSansLight"/>
                <w:b/>
                <w:color w:val="000000"/>
                <w:sz w:val="24"/>
                <w:szCs w:val="24"/>
              </w:rPr>
              <w:t>ejercer algún tipo de influencia sobre quienes toman decisiones.</w:t>
            </w:r>
          </w:p>
          <w:p w14:paraId="4B746B1D" w14:textId="77777777" w:rsidR="00091CAA" w:rsidRPr="00A77F56" w:rsidRDefault="00091CAA" w:rsidP="00091CAA">
            <w:pPr>
              <w:autoSpaceDE w:val="0"/>
              <w:autoSpaceDN w:val="0"/>
              <w:adjustRightInd w:val="0"/>
              <w:jc w:val="both"/>
              <w:rPr>
                <w:rFonts w:ascii="Gill Sans MT" w:hAnsi="Gill Sans MT" w:cs="VistaSansLight"/>
                <w:color w:val="000000"/>
                <w:sz w:val="24"/>
                <w:szCs w:val="24"/>
              </w:rPr>
            </w:pPr>
          </w:p>
          <w:p w14:paraId="4C3E17AB" w14:textId="22128BD8" w:rsidR="00091CAA" w:rsidRPr="00A77F56" w:rsidRDefault="00091CAA" w:rsidP="00091CAA">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 xml:space="preserve">En el marco de tener </w:t>
            </w:r>
            <w:r w:rsidR="008E794E">
              <w:rPr>
                <w:rFonts w:ascii="Gill Sans MT" w:hAnsi="Gill Sans MT" w:cs="VistaSansLight"/>
                <w:color w:val="000000"/>
                <w:sz w:val="24"/>
                <w:szCs w:val="24"/>
              </w:rPr>
              <w:t>P</w:t>
            </w:r>
            <w:r w:rsidRPr="00A77F56">
              <w:rPr>
                <w:rFonts w:ascii="Gill Sans MT" w:hAnsi="Gill Sans MT" w:cs="VistaSansLight"/>
                <w:color w:val="000000"/>
                <w:sz w:val="24"/>
                <w:szCs w:val="24"/>
              </w:rPr>
              <w:t xml:space="preserve">olíticas </w:t>
            </w:r>
            <w:r w:rsidR="008E794E">
              <w:rPr>
                <w:rFonts w:ascii="Gill Sans MT" w:hAnsi="Gill Sans MT" w:cs="VistaSansLight"/>
                <w:color w:val="000000"/>
                <w:sz w:val="24"/>
                <w:szCs w:val="24"/>
              </w:rPr>
              <w:t>P</w:t>
            </w:r>
            <w:r w:rsidRPr="00A77F56">
              <w:rPr>
                <w:rFonts w:ascii="Gill Sans MT" w:hAnsi="Gill Sans MT" w:cs="VistaSansLight"/>
                <w:color w:val="000000"/>
                <w:sz w:val="24"/>
                <w:szCs w:val="24"/>
              </w:rPr>
              <w:t>úblicas de</w:t>
            </w:r>
            <w:r w:rsidR="008E794E">
              <w:rPr>
                <w:rFonts w:ascii="Gill Sans MT" w:hAnsi="Gill Sans MT" w:cs="VistaSansLight"/>
                <w:color w:val="000000"/>
                <w:sz w:val="24"/>
                <w:szCs w:val="24"/>
              </w:rPr>
              <w:t xml:space="preserve"> Equidad e Igualdad de Género para las Mujeres</w:t>
            </w:r>
            <w:r w:rsidRPr="00A77F56">
              <w:rPr>
                <w:rFonts w:ascii="Gill Sans MT" w:hAnsi="Gill Sans MT" w:cs="VistaSansLight"/>
                <w:color w:val="000000"/>
                <w:sz w:val="24"/>
                <w:szCs w:val="24"/>
              </w:rPr>
              <w:t>, dicho propósito es un elemento fundamental para posicionar el tema en la agenda pública local, conseguir apoyos traducidos en recursos humanos y financieros y contar con la voluntad política de servidores públicos, actores institucionales, agentes educativos y comunitarios que tienen la responsabilidad y la competencia para implementar estrategias que promuevan y garanticen los derechos</w:t>
            </w:r>
            <w:r w:rsidR="003F053E">
              <w:rPr>
                <w:rFonts w:ascii="Gill Sans MT" w:hAnsi="Gill Sans MT" w:cs="VistaSansLight"/>
                <w:color w:val="000000"/>
                <w:sz w:val="24"/>
                <w:szCs w:val="24"/>
              </w:rPr>
              <w:t xml:space="preserve"> de las mujeres. </w:t>
            </w:r>
          </w:p>
          <w:p w14:paraId="051ED6B0" w14:textId="77777777" w:rsidR="00091CAA" w:rsidRPr="00A77F56" w:rsidRDefault="00091CAA" w:rsidP="00091CAA">
            <w:pPr>
              <w:autoSpaceDE w:val="0"/>
              <w:autoSpaceDN w:val="0"/>
              <w:adjustRightInd w:val="0"/>
              <w:jc w:val="both"/>
              <w:rPr>
                <w:rFonts w:ascii="Gill Sans MT" w:hAnsi="Gill Sans MT" w:cs="VistaSansLight"/>
                <w:color w:val="000000"/>
                <w:sz w:val="24"/>
                <w:szCs w:val="24"/>
              </w:rPr>
            </w:pPr>
          </w:p>
          <w:p w14:paraId="3820E382" w14:textId="5C128684" w:rsidR="00091CAA" w:rsidRPr="00A77F56" w:rsidRDefault="00091CAA" w:rsidP="00091CAA">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Antes de aclarar y diferenciar dichos conceptos, es de suma importancia señalar que la incidencia política es una categoría mucho más amplia, que contempla, entre otras estrategias, la abogacía –con sus diversas modalidades– y la gestión social integral –con</w:t>
            </w:r>
            <w:r w:rsidR="00B10C08">
              <w:rPr>
                <w:rFonts w:ascii="Gill Sans MT" w:hAnsi="Gill Sans MT" w:cs="VistaSansLight"/>
                <w:color w:val="000000"/>
                <w:sz w:val="24"/>
                <w:szCs w:val="24"/>
              </w:rPr>
              <w:t xml:space="preserve"> </w:t>
            </w:r>
            <w:r w:rsidRPr="00A77F56">
              <w:rPr>
                <w:rFonts w:ascii="Gill Sans MT" w:hAnsi="Gill Sans MT" w:cs="VistaSansLight"/>
                <w:color w:val="000000"/>
                <w:sz w:val="24"/>
                <w:szCs w:val="24"/>
              </w:rPr>
              <w:t>sus componentes básicos–.</w:t>
            </w:r>
          </w:p>
          <w:p w14:paraId="60C4C911" w14:textId="77777777" w:rsidR="00091CAA" w:rsidRPr="00A77F56" w:rsidRDefault="00091CAA" w:rsidP="00091CAA">
            <w:pPr>
              <w:autoSpaceDE w:val="0"/>
              <w:autoSpaceDN w:val="0"/>
              <w:adjustRightInd w:val="0"/>
              <w:jc w:val="both"/>
              <w:rPr>
                <w:rFonts w:ascii="Gill Sans MT" w:hAnsi="Gill Sans MT" w:cs="VistaSansLight"/>
                <w:color w:val="000000"/>
                <w:sz w:val="24"/>
                <w:szCs w:val="24"/>
              </w:rPr>
            </w:pPr>
          </w:p>
          <w:p w14:paraId="78627F04" w14:textId="77777777" w:rsidR="00091CAA" w:rsidRPr="00AD5A35" w:rsidRDefault="00091CAA" w:rsidP="00091CAA">
            <w:pPr>
              <w:autoSpaceDE w:val="0"/>
              <w:autoSpaceDN w:val="0"/>
              <w:adjustRightInd w:val="0"/>
              <w:jc w:val="both"/>
              <w:rPr>
                <w:rFonts w:ascii="Gill Sans MT" w:hAnsi="Gill Sans MT" w:cs="YanoneKaffeesatz-Bold"/>
                <w:b/>
                <w:bCs/>
                <w:color w:val="2F5496" w:themeColor="accent1" w:themeShade="BF"/>
                <w:sz w:val="24"/>
                <w:szCs w:val="24"/>
              </w:rPr>
            </w:pPr>
            <w:r w:rsidRPr="00AD5A35">
              <w:rPr>
                <w:rFonts w:ascii="Gill Sans MT" w:hAnsi="Gill Sans MT" w:cs="YanoneKaffeesatz-Bold"/>
                <w:b/>
                <w:bCs/>
                <w:color w:val="2F5496" w:themeColor="accent1" w:themeShade="BF"/>
                <w:sz w:val="24"/>
                <w:szCs w:val="24"/>
              </w:rPr>
              <w:t>Incidencia política</w:t>
            </w:r>
          </w:p>
          <w:p w14:paraId="75AFC798" w14:textId="77777777" w:rsidR="00091CAA" w:rsidRPr="00A77F56" w:rsidRDefault="00091CAA" w:rsidP="00091CAA">
            <w:pPr>
              <w:autoSpaceDE w:val="0"/>
              <w:autoSpaceDN w:val="0"/>
              <w:adjustRightInd w:val="0"/>
              <w:rPr>
                <w:rFonts w:ascii="Gill Sans MT" w:hAnsi="Gill Sans MT" w:cs="VistaSansLight"/>
                <w:color w:val="000000"/>
                <w:sz w:val="24"/>
                <w:szCs w:val="24"/>
              </w:rPr>
            </w:pPr>
          </w:p>
          <w:p w14:paraId="7388F7E5" w14:textId="77777777" w:rsidR="00091CAA" w:rsidRPr="00A77F56" w:rsidRDefault="00091CAA" w:rsidP="00091CAA">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La Carta Constitucional de 1991 establece que uno de los fines esenciales del Estado de Derecho es facilitar y garantizar la efectiva participación de sus ciudadanos y ciudadanas en las decisiones que les afectan, en busca de posibilitar sus derechos fundamentales.</w:t>
            </w:r>
          </w:p>
          <w:p w14:paraId="689AF8C3" w14:textId="77777777" w:rsidR="00091CAA" w:rsidRDefault="00091CAA" w:rsidP="00091CAA">
            <w:pPr>
              <w:autoSpaceDE w:val="0"/>
              <w:autoSpaceDN w:val="0"/>
              <w:adjustRightInd w:val="0"/>
              <w:jc w:val="both"/>
              <w:rPr>
                <w:rFonts w:ascii="Gill Sans MT" w:hAnsi="Gill Sans MT" w:cs="VistaSansLight"/>
                <w:color w:val="000000"/>
                <w:sz w:val="24"/>
                <w:szCs w:val="24"/>
              </w:rPr>
            </w:pPr>
          </w:p>
          <w:p w14:paraId="42982A3D" w14:textId="2AB6A2F4" w:rsidR="00D26969" w:rsidRPr="00A77F56" w:rsidRDefault="00D26969" w:rsidP="00091CAA">
            <w:pPr>
              <w:autoSpaceDE w:val="0"/>
              <w:autoSpaceDN w:val="0"/>
              <w:adjustRightInd w:val="0"/>
              <w:jc w:val="both"/>
              <w:rPr>
                <w:rFonts w:ascii="Gill Sans MT" w:hAnsi="Gill Sans MT" w:cs="VistaSansLight"/>
                <w:color w:val="000000"/>
                <w:sz w:val="24"/>
                <w:szCs w:val="24"/>
              </w:rPr>
            </w:pPr>
            <w:r>
              <w:rPr>
                <w:rFonts w:ascii="Gill Sans MT" w:hAnsi="Gill Sans MT" w:cs="VistaSansLight"/>
                <w:color w:val="000000"/>
                <w:sz w:val="24"/>
                <w:szCs w:val="24"/>
              </w:rPr>
              <w:t xml:space="preserve">Para que exista participación ciudadana, se hace necesario que el proceso tenga impacto </w:t>
            </w:r>
            <w:r w:rsidR="00286A43">
              <w:rPr>
                <w:rFonts w:ascii="Gill Sans MT" w:hAnsi="Gill Sans MT" w:cs="VistaSansLight"/>
                <w:color w:val="000000"/>
                <w:sz w:val="24"/>
                <w:szCs w:val="24"/>
              </w:rPr>
              <w:t>y resultados concretos sobre planes, programas, proyectos y políticas públicas</w:t>
            </w:r>
            <w:r w:rsidR="00236FC0">
              <w:rPr>
                <w:rFonts w:ascii="Gill Sans MT" w:hAnsi="Gill Sans MT" w:cs="VistaSansLight"/>
                <w:color w:val="000000"/>
                <w:sz w:val="24"/>
                <w:szCs w:val="24"/>
              </w:rPr>
              <w:t>. Una herramienta importante para lograr cambios en esta dirección es la incidencia política</w:t>
            </w:r>
            <w:r w:rsidR="0024627C">
              <w:rPr>
                <w:rFonts w:ascii="Gill Sans MT" w:hAnsi="Gill Sans MT" w:cs="VistaSansLight"/>
                <w:color w:val="000000"/>
                <w:sz w:val="24"/>
                <w:szCs w:val="24"/>
              </w:rPr>
              <w:t>.</w:t>
            </w:r>
          </w:p>
          <w:p w14:paraId="044EB658" w14:textId="77777777" w:rsidR="00091CAA" w:rsidRPr="00A77F56" w:rsidRDefault="00091CAA" w:rsidP="00091CAA">
            <w:pPr>
              <w:autoSpaceDE w:val="0"/>
              <w:autoSpaceDN w:val="0"/>
              <w:adjustRightInd w:val="0"/>
              <w:jc w:val="both"/>
              <w:rPr>
                <w:rFonts w:ascii="Gill Sans MT" w:hAnsi="Gill Sans MT" w:cs="VistaSansLight"/>
                <w:color w:val="000000"/>
                <w:sz w:val="24"/>
                <w:szCs w:val="24"/>
              </w:rPr>
            </w:pPr>
          </w:p>
          <w:p w14:paraId="5AB5F5AE" w14:textId="77777777" w:rsidR="00091CAA" w:rsidRPr="00A77F56" w:rsidRDefault="00091CAA" w:rsidP="00091CAA">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La incidencia política se refiere a los esfuerzos de la ciudadanía organizada para influir en la formulación e implementación de las políticas y los programas públicos por medio de la persuasión y la presión ante autoridades estatales, organismos financieros internacionales y otras instituciones de poder. Consiste en un cúmulo de actividades dirigidas a ganar acceso e influir sobre personas que tienen poder de decisión en asuntos de importancia para un grupo en particular o para la sociedad general.</w:t>
            </w:r>
          </w:p>
          <w:p w14:paraId="119EF865" w14:textId="77777777" w:rsidR="00091CAA" w:rsidRPr="00A77F56" w:rsidRDefault="00091CAA" w:rsidP="00091CAA">
            <w:pPr>
              <w:autoSpaceDE w:val="0"/>
              <w:autoSpaceDN w:val="0"/>
              <w:adjustRightInd w:val="0"/>
              <w:jc w:val="both"/>
              <w:rPr>
                <w:rFonts w:ascii="Gill Sans MT" w:hAnsi="Gill Sans MT" w:cs="VistaSansLight"/>
                <w:color w:val="000000"/>
                <w:sz w:val="24"/>
                <w:szCs w:val="24"/>
              </w:rPr>
            </w:pPr>
          </w:p>
          <w:p w14:paraId="1AABE88D" w14:textId="77777777" w:rsidR="00091CAA" w:rsidRPr="00A77F56" w:rsidRDefault="00091CAA" w:rsidP="00091CAA">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Lo anterior coincide con la concepción que se tiene de la incidencia política como un proceso articulado y estructurado de modo estratégico para lograr objetivos y metas concretas, que debe incluir al menos los siguientes tres elementos:</w:t>
            </w:r>
          </w:p>
          <w:p w14:paraId="500522FE" w14:textId="77777777" w:rsidR="00091CAA" w:rsidRPr="00A77F56" w:rsidRDefault="00091CAA" w:rsidP="00091CAA">
            <w:pPr>
              <w:autoSpaceDE w:val="0"/>
              <w:autoSpaceDN w:val="0"/>
              <w:adjustRightInd w:val="0"/>
              <w:jc w:val="both"/>
              <w:rPr>
                <w:rFonts w:ascii="Gill Sans MT" w:hAnsi="Gill Sans MT" w:cs="VistaSansLight"/>
                <w:color w:val="000000"/>
                <w:sz w:val="24"/>
                <w:szCs w:val="24"/>
              </w:rPr>
            </w:pPr>
          </w:p>
          <w:p w14:paraId="701C45D5" w14:textId="547F2DB9" w:rsidR="00091CAA" w:rsidRPr="00B10C08" w:rsidRDefault="00091CAA" w:rsidP="00B10C08">
            <w:pPr>
              <w:pStyle w:val="Prrafodelista"/>
              <w:numPr>
                <w:ilvl w:val="0"/>
                <w:numId w:val="11"/>
              </w:numPr>
              <w:autoSpaceDE w:val="0"/>
              <w:autoSpaceDN w:val="0"/>
              <w:adjustRightInd w:val="0"/>
              <w:jc w:val="both"/>
              <w:rPr>
                <w:rFonts w:ascii="Gill Sans MT" w:hAnsi="Gill Sans MT" w:cs="VistaSansLight"/>
                <w:color w:val="000000"/>
                <w:sz w:val="24"/>
                <w:szCs w:val="24"/>
              </w:rPr>
            </w:pPr>
            <w:r w:rsidRPr="00AD5A35">
              <w:rPr>
                <w:rFonts w:ascii="Gill Sans MT" w:hAnsi="Gill Sans MT" w:cs="YanoneKaffeesatz-Regular"/>
                <w:color w:val="2F5496" w:themeColor="accent1" w:themeShade="BF"/>
                <w:sz w:val="24"/>
                <w:szCs w:val="24"/>
              </w:rPr>
              <w:t xml:space="preserve">Representación: </w:t>
            </w:r>
            <w:r w:rsidRPr="00B10C08">
              <w:rPr>
                <w:rFonts w:ascii="Gill Sans MT" w:hAnsi="Gill Sans MT" w:cs="VistaSansLight"/>
                <w:color w:val="000000"/>
                <w:sz w:val="24"/>
                <w:szCs w:val="24"/>
              </w:rPr>
              <w:t>cuando se actúa a favor de las personas o poblaciones afectadas que no tienen voz.</w:t>
            </w:r>
          </w:p>
          <w:p w14:paraId="07AFFB3C" w14:textId="4F05BB88" w:rsidR="00091CAA" w:rsidRPr="00B10C08" w:rsidRDefault="00091CAA" w:rsidP="00B10C08">
            <w:pPr>
              <w:pStyle w:val="Prrafodelista"/>
              <w:numPr>
                <w:ilvl w:val="0"/>
                <w:numId w:val="11"/>
              </w:numPr>
              <w:autoSpaceDE w:val="0"/>
              <w:autoSpaceDN w:val="0"/>
              <w:adjustRightInd w:val="0"/>
              <w:jc w:val="both"/>
              <w:rPr>
                <w:rFonts w:ascii="Gill Sans MT" w:hAnsi="Gill Sans MT" w:cs="VistaSansLight"/>
                <w:color w:val="000000"/>
                <w:sz w:val="24"/>
                <w:szCs w:val="24"/>
              </w:rPr>
            </w:pPr>
            <w:r w:rsidRPr="00AD5A35">
              <w:rPr>
                <w:rFonts w:ascii="Gill Sans MT" w:hAnsi="Gill Sans MT" w:cs="YanoneKaffeesatz-Regular"/>
                <w:color w:val="2F5496" w:themeColor="accent1" w:themeShade="BF"/>
                <w:sz w:val="24"/>
                <w:szCs w:val="24"/>
              </w:rPr>
              <w:lastRenderedPageBreak/>
              <w:t xml:space="preserve">Movilización: </w:t>
            </w:r>
            <w:r w:rsidRPr="00B10C08">
              <w:rPr>
                <w:rFonts w:ascii="Gill Sans MT" w:hAnsi="Gill Sans MT" w:cs="VistaSansLight"/>
                <w:color w:val="000000"/>
                <w:sz w:val="24"/>
                <w:szCs w:val="24"/>
              </w:rPr>
              <w:t>cuando se acompaña y se reclama, incluso con interés propio.</w:t>
            </w:r>
          </w:p>
          <w:p w14:paraId="67B64CB3" w14:textId="1766C420" w:rsidR="00091CAA" w:rsidRPr="00B10C08" w:rsidRDefault="00091CAA" w:rsidP="00B10C08">
            <w:pPr>
              <w:pStyle w:val="Prrafodelista"/>
              <w:numPr>
                <w:ilvl w:val="0"/>
                <w:numId w:val="11"/>
              </w:numPr>
              <w:autoSpaceDE w:val="0"/>
              <w:autoSpaceDN w:val="0"/>
              <w:adjustRightInd w:val="0"/>
              <w:jc w:val="both"/>
              <w:rPr>
                <w:rFonts w:ascii="Gill Sans MT" w:hAnsi="Gill Sans MT" w:cs="VistaSansLight"/>
                <w:color w:val="000000"/>
                <w:sz w:val="24"/>
                <w:szCs w:val="24"/>
              </w:rPr>
            </w:pPr>
            <w:r w:rsidRPr="00AD5A35">
              <w:rPr>
                <w:rFonts w:ascii="Gill Sans MT" w:hAnsi="Gill Sans MT" w:cs="YanoneKaffeesatz-Regular"/>
                <w:color w:val="2F5496" w:themeColor="accent1" w:themeShade="BF"/>
                <w:sz w:val="24"/>
                <w:szCs w:val="24"/>
              </w:rPr>
              <w:t xml:space="preserve">Concesión de poder: </w:t>
            </w:r>
            <w:r w:rsidRPr="00B10C08">
              <w:rPr>
                <w:rFonts w:ascii="Gill Sans MT" w:hAnsi="Gill Sans MT" w:cs="VistaSansLight"/>
                <w:color w:val="000000"/>
                <w:sz w:val="24"/>
                <w:szCs w:val="24"/>
              </w:rPr>
              <w:t>identificado como el respaldo a aquellos que no tienen voz, para que hablen por sí mismos (Universidad Peruana Cayetano Heredia, Unidad de Salud,</w:t>
            </w:r>
            <w:r w:rsidR="00B10C08" w:rsidRPr="00B10C08">
              <w:rPr>
                <w:rFonts w:ascii="Gill Sans MT" w:hAnsi="Gill Sans MT" w:cs="VistaSansLight"/>
                <w:color w:val="000000"/>
                <w:sz w:val="24"/>
                <w:szCs w:val="24"/>
              </w:rPr>
              <w:t xml:space="preserve"> </w:t>
            </w:r>
            <w:r w:rsidRPr="00B10C08">
              <w:rPr>
                <w:rFonts w:ascii="Gill Sans MT" w:hAnsi="Gill Sans MT" w:cs="VistaSansLight"/>
                <w:color w:val="000000"/>
                <w:sz w:val="24"/>
                <w:szCs w:val="24"/>
              </w:rPr>
              <w:t>Sexualidad y Desarrollo Humano, 2007).</w:t>
            </w:r>
          </w:p>
          <w:p w14:paraId="57A958C0" w14:textId="77777777" w:rsidR="00091CAA" w:rsidRPr="00A77F56" w:rsidRDefault="00091CAA" w:rsidP="00091CAA">
            <w:pPr>
              <w:autoSpaceDE w:val="0"/>
              <w:autoSpaceDN w:val="0"/>
              <w:adjustRightInd w:val="0"/>
              <w:jc w:val="both"/>
              <w:rPr>
                <w:rFonts w:ascii="Gill Sans MT" w:hAnsi="Gill Sans MT" w:cs="VistaSansLight"/>
                <w:color w:val="000000"/>
                <w:sz w:val="24"/>
                <w:szCs w:val="24"/>
              </w:rPr>
            </w:pPr>
          </w:p>
          <w:p w14:paraId="2A7C5A00" w14:textId="12DDD4BE" w:rsidR="00091CAA" w:rsidRPr="00A77F56" w:rsidRDefault="00091CAA" w:rsidP="00091CAA">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Esta conceptualización de incidencia política reconoce el poder y el equilibrio que debería</w:t>
            </w:r>
            <w:r w:rsidR="00B10C08">
              <w:rPr>
                <w:rFonts w:ascii="Gill Sans MT" w:hAnsi="Gill Sans MT" w:cs="VistaSansLight"/>
                <w:color w:val="000000"/>
                <w:sz w:val="24"/>
                <w:szCs w:val="24"/>
              </w:rPr>
              <w:t xml:space="preserve"> </w:t>
            </w:r>
            <w:r w:rsidRPr="00A77F56">
              <w:rPr>
                <w:rFonts w:ascii="Gill Sans MT" w:hAnsi="Gill Sans MT" w:cs="VistaSansLight"/>
                <w:color w:val="000000"/>
                <w:sz w:val="24"/>
                <w:szCs w:val="24"/>
              </w:rPr>
              <w:t>existir entre ciudadanos e instituciones gubernamentales de cualquier ámbito.</w:t>
            </w:r>
          </w:p>
          <w:p w14:paraId="7F9582EB" w14:textId="77777777" w:rsidR="00091CAA" w:rsidRPr="00A77F56" w:rsidRDefault="00091CAA" w:rsidP="00091CAA">
            <w:pPr>
              <w:autoSpaceDE w:val="0"/>
              <w:autoSpaceDN w:val="0"/>
              <w:adjustRightInd w:val="0"/>
              <w:jc w:val="both"/>
              <w:rPr>
                <w:rFonts w:ascii="Gill Sans MT" w:hAnsi="Gill Sans MT" w:cs="VistaSansLight"/>
                <w:color w:val="000000"/>
                <w:sz w:val="24"/>
                <w:szCs w:val="24"/>
              </w:rPr>
            </w:pPr>
          </w:p>
          <w:p w14:paraId="25CC782B" w14:textId="77777777" w:rsidR="00091CAA" w:rsidRPr="00A77F56" w:rsidRDefault="00091CAA" w:rsidP="00091CAA">
            <w:pPr>
              <w:autoSpaceDE w:val="0"/>
              <w:autoSpaceDN w:val="0"/>
              <w:adjustRightInd w:val="0"/>
              <w:jc w:val="both"/>
              <w:rPr>
                <w:rFonts w:ascii="Gill Sans MT" w:hAnsi="Gill Sans MT" w:cs="VistaSansLight"/>
                <w:color w:val="922790"/>
                <w:sz w:val="24"/>
                <w:szCs w:val="24"/>
              </w:rPr>
            </w:pPr>
            <w:r w:rsidRPr="00A77F56">
              <w:rPr>
                <w:rFonts w:ascii="Gill Sans MT" w:hAnsi="Gill Sans MT" w:cs="VistaSansLight"/>
                <w:color w:val="000000"/>
                <w:sz w:val="24"/>
                <w:szCs w:val="24"/>
              </w:rPr>
              <w:t xml:space="preserve">De allí que la incidencia es </w:t>
            </w:r>
            <w:r w:rsidRPr="00AD5A35">
              <w:rPr>
                <w:rFonts w:ascii="Gill Sans MT" w:hAnsi="Gill Sans MT" w:cs="VistaSansLight"/>
                <w:bCs/>
                <w:i/>
                <w:sz w:val="24"/>
                <w:szCs w:val="24"/>
              </w:rPr>
              <w:t>“el desarrollo de estrategias que buscan influir en las personas con poder de decisión para que ellas, a su vez, con su accionar, afecten las políticas públicas. Está concebida para dar voz a aquellos que no la tienen, desarrollar acciones específicas y puntuales que buscan impacto y propiciar acciones orientadas al bienestar general. Las áreas en las que se puede aplicar la incidencia son muy diversas y su versatilidad como herramienta facilita su amplia utilización en el ámbito local, regional, nacional o internacional, según el tema del que se trate”</w:t>
            </w:r>
            <w:r w:rsidRPr="00A77F56">
              <w:rPr>
                <w:rFonts w:ascii="Gill Sans MT" w:hAnsi="Gill Sans MT" w:cs="VistaSansLight"/>
                <w:sz w:val="24"/>
                <w:szCs w:val="24"/>
              </w:rPr>
              <w:t xml:space="preserve"> </w:t>
            </w:r>
            <w:r w:rsidRPr="00AD5A35">
              <w:rPr>
                <w:rFonts w:ascii="Gill Sans MT" w:hAnsi="Gill Sans MT" w:cs="VistaSansLight"/>
                <w:bCs/>
                <w:sz w:val="24"/>
                <w:szCs w:val="24"/>
              </w:rPr>
              <w:t>(Choy, 2005, p. 6)</w:t>
            </w:r>
            <w:r w:rsidRPr="00932B7D">
              <w:rPr>
                <w:rFonts w:ascii="Gill Sans MT" w:hAnsi="Gill Sans MT" w:cs="VistaSansLight"/>
                <w:bCs/>
                <w:sz w:val="24"/>
                <w:szCs w:val="24"/>
              </w:rPr>
              <w:t>.</w:t>
            </w:r>
          </w:p>
          <w:p w14:paraId="302ADAC5" w14:textId="77777777" w:rsidR="00091CAA" w:rsidRPr="00A77F56" w:rsidRDefault="00091CAA" w:rsidP="00091CAA">
            <w:pPr>
              <w:autoSpaceDE w:val="0"/>
              <w:autoSpaceDN w:val="0"/>
              <w:adjustRightInd w:val="0"/>
              <w:jc w:val="both"/>
              <w:rPr>
                <w:rFonts w:ascii="Gill Sans MT" w:hAnsi="Gill Sans MT" w:cs="VistaSansLight"/>
                <w:color w:val="922790"/>
                <w:sz w:val="24"/>
                <w:szCs w:val="24"/>
              </w:rPr>
            </w:pPr>
          </w:p>
          <w:p w14:paraId="7717868A" w14:textId="63373D29" w:rsidR="00091CAA" w:rsidRDefault="00091CAA" w:rsidP="00091CAA">
            <w:pPr>
              <w:autoSpaceDE w:val="0"/>
              <w:autoSpaceDN w:val="0"/>
              <w:adjustRightInd w:val="0"/>
              <w:jc w:val="both"/>
              <w:rPr>
                <w:rFonts w:ascii="Gill Sans MT" w:hAnsi="Gill Sans MT" w:cs="VistaSansBold"/>
                <w:b/>
                <w:bCs/>
                <w:color w:val="000000"/>
                <w:sz w:val="24"/>
                <w:szCs w:val="24"/>
              </w:rPr>
            </w:pPr>
            <w:r w:rsidRPr="00A77F56">
              <w:rPr>
                <w:rFonts w:ascii="Gill Sans MT" w:hAnsi="Gill Sans MT" w:cs="VistaSansBold"/>
                <w:b/>
                <w:bCs/>
                <w:color w:val="000000"/>
                <w:sz w:val="24"/>
                <w:szCs w:val="24"/>
              </w:rPr>
              <w:t>Se avanza en la incidencia política cuando:</w:t>
            </w:r>
          </w:p>
          <w:p w14:paraId="59323A51" w14:textId="77777777" w:rsidR="00B10C08" w:rsidRPr="00A77F56" w:rsidRDefault="00B10C08" w:rsidP="00091CAA">
            <w:pPr>
              <w:autoSpaceDE w:val="0"/>
              <w:autoSpaceDN w:val="0"/>
              <w:adjustRightInd w:val="0"/>
              <w:jc w:val="both"/>
              <w:rPr>
                <w:rFonts w:ascii="Gill Sans MT" w:hAnsi="Gill Sans MT" w:cs="VistaSansBold"/>
                <w:b/>
                <w:bCs/>
                <w:color w:val="000000"/>
                <w:sz w:val="24"/>
                <w:szCs w:val="24"/>
              </w:rPr>
            </w:pPr>
          </w:p>
          <w:p w14:paraId="5C914734" w14:textId="151808BE" w:rsidR="00091CAA" w:rsidRPr="00B10C08" w:rsidRDefault="00091CAA" w:rsidP="00B10C08">
            <w:pPr>
              <w:pStyle w:val="Prrafodelista"/>
              <w:numPr>
                <w:ilvl w:val="0"/>
                <w:numId w:val="14"/>
              </w:numPr>
              <w:autoSpaceDE w:val="0"/>
              <w:autoSpaceDN w:val="0"/>
              <w:adjustRightInd w:val="0"/>
              <w:jc w:val="both"/>
              <w:rPr>
                <w:rFonts w:ascii="Gill Sans MT" w:hAnsi="Gill Sans MT" w:cs="VistaSansLight"/>
                <w:color w:val="000000"/>
                <w:sz w:val="24"/>
                <w:szCs w:val="24"/>
              </w:rPr>
            </w:pPr>
            <w:r w:rsidRPr="00AD5A35">
              <w:rPr>
                <w:rFonts w:ascii="Gill Sans MT" w:hAnsi="Gill Sans MT" w:cs="YanoneKaffeesatz-Regular"/>
                <w:color w:val="2F5496" w:themeColor="accent1" w:themeShade="BF"/>
                <w:sz w:val="24"/>
                <w:szCs w:val="24"/>
              </w:rPr>
              <w:t xml:space="preserve">Se identifica y reconoce </w:t>
            </w:r>
            <w:r w:rsidRPr="00B10C08">
              <w:rPr>
                <w:rFonts w:ascii="Gill Sans MT" w:hAnsi="Gill Sans MT" w:cs="VistaSansLight"/>
                <w:color w:val="000000"/>
                <w:sz w:val="24"/>
                <w:szCs w:val="24"/>
              </w:rPr>
              <w:t>la causa de un problema o situación sobre el cual se puede incidir o se puede actuar, en la búsqueda de solución (prevención del embarazo en la adolescencia).</w:t>
            </w:r>
          </w:p>
          <w:p w14:paraId="4C658575" w14:textId="7E4A5AE8" w:rsidR="00091CAA" w:rsidRPr="00B10C08" w:rsidRDefault="00091CAA" w:rsidP="00B10C08">
            <w:pPr>
              <w:pStyle w:val="Prrafodelista"/>
              <w:numPr>
                <w:ilvl w:val="0"/>
                <w:numId w:val="14"/>
              </w:numPr>
              <w:autoSpaceDE w:val="0"/>
              <w:autoSpaceDN w:val="0"/>
              <w:adjustRightInd w:val="0"/>
              <w:jc w:val="both"/>
              <w:rPr>
                <w:rFonts w:ascii="Gill Sans MT" w:hAnsi="Gill Sans MT" w:cs="VistaSansLight"/>
                <w:color w:val="000000"/>
                <w:sz w:val="24"/>
                <w:szCs w:val="24"/>
              </w:rPr>
            </w:pPr>
            <w:r w:rsidRPr="00AD5A35">
              <w:rPr>
                <w:rFonts w:ascii="Gill Sans MT" w:hAnsi="Gill Sans MT" w:cs="YanoneKaffeesatz-Regular"/>
                <w:color w:val="2F5496" w:themeColor="accent1" w:themeShade="BF"/>
                <w:sz w:val="24"/>
                <w:szCs w:val="24"/>
              </w:rPr>
              <w:t xml:space="preserve">Se reconoce la ausencia de políticas </w:t>
            </w:r>
            <w:r w:rsidRPr="00B10C08">
              <w:rPr>
                <w:rFonts w:ascii="Gill Sans MT" w:hAnsi="Gill Sans MT" w:cs="VistaSansLight"/>
                <w:color w:val="000000"/>
                <w:sz w:val="24"/>
                <w:szCs w:val="24"/>
              </w:rPr>
              <w:t>adecuadas (antecedentes nulos o sin mayor trascendencia para la comunidad).</w:t>
            </w:r>
          </w:p>
          <w:p w14:paraId="6DBDC519" w14:textId="1DBF0D0E" w:rsidR="00091CAA" w:rsidRPr="00B10C08" w:rsidRDefault="00091CAA" w:rsidP="00B10C08">
            <w:pPr>
              <w:pStyle w:val="Prrafodelista"/>
              <w:numPr>
                <w:ilvl w:val="0"/>
                <w:numId w:val="14"/>
              </w:numPr>
              <w:autoSpaceDE w:val="0"/>
              <w:autoSpaceDN w:val="0"/>
              <w:adjustRightInd w:val="0"/>
              <w:jc w:val="both"/>
              <w:rPr>
                <w:rFonts w:ascii="Gill Sans MT" w:hAnsi="Gill Sans MT" w:cs="VistaSansLight"/>
                <w:color w:val="000000"/>
                <w:sz w:val="24"/>
                <w:szCs w:val="24"/>
              </w:rPr>
            </w:pPr>
            <w:r w:rsidRPr="00AD5A35">
              <w:rPr>
                <w:rFonts w:ascii="Gill Sans MT" w:hAnsi="Gill Sans MT" w:cs="YanoneKaffeesatz-Regular"/>
                <w:color w:val="2F5496" w:themeColor="accent1" w:themeShade="BF"/>
                <w:sz w:val="24"/>
                <w:szCs w:val="24"/>
              </w:rPr>
              <w:t>Se identifican desconocimiento o no reconocimiento</w:t>
            </w:r>
            <w:r w:rsidRPr="00B10C08">
              <w:rPr>
                <w:rFonts w:ascii="Gill Sans MT" w:hAnsi="Gill Sans MT" w:cs="YanoneKaffeesatz-Regular"/>
                <w:color w:val="893F92"/>
                <w:sz w:val="24"/>
                <w:szCs w:val="24"/>
              </w:rPr>
              <w:t xml:space="preserve"> </w:t>
            </w:r>
            <w:r w:rsidRPr="00B10C08">
              <w:rPr>
                <w:rFonts w:ascii="Gill Sans MT" w:hAnsi="Gill Sans MT" w:cs="VistaSansLight"/>
                <w:color w:val="000000"/>
                <w:sz w:val="24"/>
                <w:szCs w:val="24"/>
              </w:rPr>
              <w:t>de derechos (vulneraciones frecuentes o poco espacio para la exigencia de los derechos humanos).</w:t>
            </w:r>
          </w:p>
          <w:p w14:paraId="243F49FE" w14:textId="77777777" w:rsidR="00091CAA" w:rsidRPr="00A77F56" w:rsidRDefault="00091CAA" w:rsidP="00091CAA">
            <w:pPr>
              <w:autoSpaceDE w:val="0"/>
              <w:autoSpaceDN w:val="0"/>
              <w:adjustRightInd w:val="0"/>
              <w:jc w:val="both"/>
              <w:rPr>
                <w:rFonts w:ascii="Gill Sans MT" w:hAnsi="Gill Sans MT" w:cs="VistaSansBold"/>
                <w:b/>
                <w:bCs/>
                <w:color w:val="000000"/>
                <w:sz w:val="24"/>
                <w:szCs w:val="24"/>
              </w:rPr>
            </w:pPr>
          </w:p>
          <w:p w14:paraId="2B065D22" w14:textId="2554FFD7" w:rsidR="00091CAA" w:rsidRDefault="00091CAA" w:rsidP="00091CAA">
            <w:pPr>
              <w:autoSpaceDE w:val="0"/>
              <w:autoSpaceDN w:val="0"/>
              <w:adjustRightInd w:val="0"/>
              <w:jc w:val="both"/>
              <w:rPr>
                <w:rFonts w:ascii="Gill Sans MT" w:hAnsi="Gill Sans MT" w:cs="VistaSansBold"/>
                <w:b/>
                <w:bCs/>
                <w:color w:val="000000"/>
                <w:sz w:val="24"/>
                <w:szCs w:val="24"/>
              </w:rPr>
            </w:pPr>
            <w:r w:rsidRPr="00A77F56">
              <w:rPr>
                <w:rFonts w:ascii="Gill Sans MT" w:hAnsi="Gill Sans MT" w:cs="VistaSansBold"/>
                <w:b/>
                <w:bCs/>
                <w:color w:val="000000"/>
                <w:sz w:val="24"/>
                <w:szCs w:val="24"/>
              </w:rPr>
              <w:t>Se hace incidencia política para poder:</w:t>
            </w:r>
          </w:p>
          <w:p w14:paraId="48E7A895" w14:textId="77777777" w:rsidR="00B10C08" w:rsidRPr="00A77F56" w:rsidRDefault="00B10C08" w:rsidP="00091CAA">
            <w:pPr>
              <w:autoSpaceDE w:val="0"/>
              <w:autoSpaceDN w:val="0"/>
              <w:adjustRightInd w:val="0"/>
              <w:jc w:val="both"/>
              <w:rPr>
                <w:rFonts w:ascii="Gill Sans MT" w:hAnsi="Gill Sans MT" w:cs="VistaSansBold"/>
                <w:b/>
                <w:bCs/>
                <w:color w:val="000000"/>
                <w:sz w:val="24"/>
                <w:szCs w:val="24"/>
              </w:rPr>
            </w:pPr>
          </w:p>
          <w:p w14:paraId="2E2F9C3F" w14:textId="3B26015A" w:rsidR="00091CAA" w:rsidRPr="00B10C08" w:rsidRDefault="00091CAA" w:rsidP="00B10C08">
            <w:pPr>
              <w:pStyle w:val="Prrafodelista"/>
              <w:numPr>
                <w:ilvl w:val="0"/>
                <w:numId w:val="14"/>
              </w:numPr>
              <w:autoSpaceDE w:val="0"/>
              <w:autoSpaceDN w:val="0"/>
              <w:adjustRightInd w:val="0"/>
              <w:jc w:val="both"/>
              <w:rPr>
                <w:rFonts w:ascii="Gill Sans MT" w:hAnsi="Gill Sans MT" w:cs="VistaSansLight"/>
                <w:color w:val="000000"/>
                <w:sz w:val="24"/>
                <w:szCs w:val="24"/>
              </w:rPr>
            </w:pPr>
            <w:r w:rsidRPr="00AD5A35">
              <w:rPr>
                <w:rFonts w:ascii="Gill Sans MT" w:hAnsi="Gill Sans MT" w:cs="YanoneKaffeesatz-Regular"/>
                <w:color w:val="2F5496" w:themeColor="accent1" w:themeShade="BF"/>
                <w:sz w:val="24"/>
                <w:szCs w:val="24"/>
              </w:rPr>
              <w:t>Reivindicar derechos vulnerados</w:t>
            </w:r>
            <w:r w:rsidRPr="00B10C08">
              <w:rPr>
                <w:rFonts w:ascii="Gill Sans MT" w:hAnsi="Gill Sans MT" w:cs="VistaSansLight"/>
                <w:color w:val="000000"/>
                <w:sz w:val="24"/>
                <w:szCs w:val="24"/>
              </w:rPr>
              <w:t>, no reconocidos, no legislados (inequidad y violencia de género).</w:t>
            </w:r>
          </w:p>
          <w:p w14:paraId="7389EDE2" w14:textId="57C50133" w:rsidR="00091CAA" w:rsidRPr="00B10C08" w:rsidRDefault="00091CAA" w:rsidP="00B10C08">
            <w:pPr>
              <w:pStyle w:val="Prrafodelista"/>
              <w:numPr>
                <w:ilvl w:val="0"/>
                <w:numId w:val="14"/>
              </w:numPr>
              <w:autoSpaceDE w:val="0"/>
              <w:autoSpaceDN w:val="0"/>
              <w:adjustRightInd w:val="0"/>
              <w:jc w:val="both"/>
              <w:rPr>
                <w:rFonts w:ascii="Gill Sans MT" w:hAnsi="Gill Sans MT" w:cs="VistaSansLight"/>
                <w:color w:val="000000"/>
                <w:sz w:val="24"/>
                <w:szCs w:val="24"/>
              </w:rPr>
            </w:pPr>
            <w:r w:rsidRPr="00AD5A35">
              <w:rPr>
                <w:rFonts w:ascii="Gill Sans MT" w:hAnsi="Gill Sans MT" w:cs="VistaSansLight"/>
                <w:color w:val="2F5496" w:themeColor="accent1" w:themeShade="BF"/>
                <w:sz w:val="24"/>
                <w:szCs w:val="24"/>
              </w:rPr>
              <w:t>I</w:t>
            </w:r>
            <w:r w:rsidRPr="00AD5A35">
              <w:rPr>
                <w:rFonts w:ascii="Gill Sans MT" w:hAnsi="Gill Sans MT" w:cs="YanoneKaffeesatz-Regular"/>
                <w:color w:val="2F5496" w:themeColor="accent1" w:themeShade="BF"/>
                <w:sz w:val="24"/>
                <w:szCs w:val="24"/>
              </w:rPr>
              <w:t xml:space="preserve">ntroducir temas no visibilizados </w:t>
            </w:r>
            <w:r w:rsidRPr="00B10C08">
              <w:rPr>
                <w:rFonts w:ascii="Gill Sans MT" w:hAnsi="Gill Sans MT" w:cs="VistaSansLight"/>
                <w:color w:val="000000"/>
                <w:sz w:val="24"/>
                <w:szCs w:val="24"/>
              </w:rPr>
              <w:t>por la agenda pública (Promoción de Derechos sexuales y reproductivos, embarazo en la adolescencia).</w:t>
            </w:r>
          </w:p>
          <w:p w14:paraId="0D77DE82" w14:textId="645DF4D8" w:rsidR="00091CAA" w:rsidRPr="00B10C08" w:rsidRDefault="00091CAA" w:rsidP="00B10C08">
            <w:pPr>
              <w:pStyle w:val="Prrafodelista"/>
              <w:numPr>
                <w:ilvl w:val="0"/>
                <w:numId w:val="14"/>
              </w:numPr>
              <w:autoSpaceDE w:val="0"/>
              <w:autoSpaceDN w:val="0"/>
              <w:adjustRightInd w:val="0"/>
              <w:jc w:val="both"/>
              <w:rPr>
                <w:rFonts w:ascii="Gill Sans MT" w:hAnsi="Gill Sans MT" w:cs="VistaSansLight"/>
                <w:color w:val="000000"/>
                <w:sz w:val="24"/>
                <w:szCs w:val="24"/>
              </w:rPr>
            </w:pPr>
            <w:r w:rsidRPr="00AD5A35">
              <w:rPr>
                <w:rFonts w:ascii="Gill Sans MT" w:hAnsi="Gill Sans MT" w:cs="YanoneKaffeesatz-Regular"/>
                <w:color w:val="2F5496" w:themeColor="accent1" w:themeShade="BF"/>
                <w:sz w:val="24"/>
                <w:szCs w:val="24"/>
              </w:rPr>
              <w:t xml:space="preserve">Ejercer el derecho de ciudadanía </w:t>
            </w:r>
            <w:r w:rsidRPr="00B10C08">
              <w:rPr>
                <w:rFonts w:ascii="Gill Sans MT" w:hAnsi="Gill Sans MT" w:cs="VistaSansLight"/>
                <w:color w:val="000000"/>
                <w:sz w:val="24"/>
                <w:szCs w:val="24"/>
              </w:rPr>
              <w:t>mecanismos de participación y veeduría.</w:t>
            </w:r>
          </w:p>
          <w:p w14:paraId="4A9FC7D0" w14:textId="1E49E5CE" w:rsidR="00091CAA" w:rsidRPr="00B10C08" w:rsidRDefault="00091CAA" w:rsidP="00B10C08">
            <w:pPr>
              <w:pStyle w:val="Prrafodelista"/>
              <w:numPr>
                <w:ilvl w:val="0"/>
                <w:numId w:val="14"/>
              </w:numPr>
              <w:autoSpaceDE w:val="0"/>
              <w:autoSpaceDN w:val="0"/>
              <w:adjustRightInd w:val="0"/>
              <w:jc w:val="both"/>
              <w:rPr>
                <w:rFonts w:ascii="Gill Sans MT" w:hAnsi="Gill Sans MT" w:cs="VistaSansLight"/>
                <w:color w:val="000000"/>
                <w:sz w:val="24"/>
                <w:szCs w:val="24"/>
              </w:rPr>
            </w:pPr>
            <w:r w:rsidRPr="00AD5A35">
              <w:rPr>
                <w:rFonts w:ascii="Gill Sans MT" w:hAnsi="Gill Sans MT" w:cs="YanoneKaffeesatz-Regular"/>
                <w:color w:val="2F5496" w:themeColor="accent1" w:themeShade="BF"/>
                <w:sz w:val="24"/>
                <w:szCs w:val="24"/>
              </w:rPr>
              <w:t xml:space="preserve">Elaborar propuestas políticas </w:t>
            </w:r>
            <w:r w:rsidRPr="00B10C08">
              <w:rPr>
                <w:rFonts w:ascii="Gill Sans MT" w:hAnsi="Gill Sans MT" w:cs="VistaSansLight"/>
                <w:color w:val="000000"/>
                <w:sz w:val="24"/>
                <w:szCs w:val="24"/>
              </w:rPr>
              <w:t>ante la ausencia de estas (plan de prevención del embarazo en la adolescencia).</w:t>
            </w:r>
          </w:p>
          <w:p w14:paraId="6EC1654E" w14:textId="7E4236D5" w:rsidR="00091CAA" w:rsidRPr="00B10C08" w:rsidRDefault="00091CAA" w:rsidP="00B10C08">
            <w:pPr>
              <w:pStyle w:val="Prrafodelista"/>
              <w:numPr>
                <w:ilvl w:val="0"/>
                <w:numId w:val="14"/>
              </w:numPr>
              <w:autoSpaceDE w:val="0"/>
              <w:autoSpaceDN w:val="0"/>
              <w:adjustRightInd w:val="0"/>
              <w:jc w:val="both"/>
              <w:rPr>
                <w:rFonts w:ascii="Gill Sans MT" w:hAnsi="Gill Sans MT" w:cs="VistaSansLight"/>
                <w:color w:val="000000"/>
                <w:sz w:val="24"/>
                <w:szCs w:val="24"/>
              </w:rPr>
            </w:pPr>
            <w:r w:rsidRPr="00AD5A35">
              <w:rPr>
                <w:rFonts w:ascii="Gill Sans MT" w:hAnsi="Gill Sans MT" w:cs="YanoneKaffeesatz-Regular"/>
                <w:color w:val="2F5496" w:themeColor="accent1" w:themeShade="BF"/>
                <w:sz w:val="24"/>
                <w:szCs w:val="24"/>
              </w:rPr>
              <w:t xml:space="preserve">Actuar sobre programas, políticas y normas </w:t>
            </w:r>
            <w:r w:rsidRPr="00B10C08">
              <w:rPr>
                <w:rFonts w:ascii="Gill Sans MT" w:hAnsi="Gill Sans MT" w:cs="VistaSansLight"/>
                <w:color w:val="000000"/>
                <w:sz w:val="24"/>
                <w:szCs w:val="24"/>
              </w:rPr>
              <w:t>existentes que afectan a determinados sectores de la población o la comunidad (conformación y fortalecimiento de redes de apoyo a diversas problemáticas que afectan a las comunidades).</w:t>
            </w:r>
          </w:p>
          <w:p w14:paraId="0C584D03" w14:textId="59D71D5C" w:rsidR="00091CAA" w:rsidRPr="00B10C08" w:rsidRDefault="00091CAA" w:rsidP="00B10C08">
            <w:pPr>
              <w:pStyle w:val="Prrafodelista"/>
              <w:numPr>
                <w:ilvl w:val="0"/>
                <w:numId w:val="14"/>
              </w:numPr>
              <w:shd w:val="clear" w:color="auto" w:fill="FFFFFF" w:themeFill="background1"/>
              <w:jc w:val="both"/>
              <w:rPr>
                <w:rFonts w:ascii="Gill Sans MT" w:hAnsi="Gill Sans MT" w:cs="VistaSansLight"/>
                <w:color w:val="000000"/>
                <w:sz w:val="24"/>
                <w:szCs w:val="24"/>
              </w:rPr>
            </w:pPr>
            <w:r w:rsidRPr="00AD5A35">
              <w:rPr>
                <w:rFonts w:ascii="Gill Sans MT" w:hAnsi="Gill Sans MT" w:cs="YanoneKaffeesatz-Regular"/>
                <w:color w:val="2F5496" w:themeColor="accent1" w:themeShade="BF"/>
                <w:sz w:val="24"/>
                <w:szCs w:val="24"/>
              </w:rPr>
              <w:lastRenderedPageBreak/>
              <w:t xml:space="preserve">Sensibilizar y educar a los hacedores de políticas, </w:t>
            </w:r>
            <w:r w:rsidRPr="00B10C08">
              <w:rPr>
                <w:rFonts w:ascii="Gill Sans MT" w:hAnsi="Gill Sans MT" w:cs="VistaSansLight"/>
                <w:color w:val="000000"/>
                <w:sz w:val="24"/>
                <w:szCs w:val="24"/>
              </w:rPr>
              <w:t>a quienes las implementan y a quienes las ponen en práctica (procesos de formación integral, abogacía, difusión y divulgación de mensajes).</w:t>
            </w:r>
          </w:p>
          <w:p w14:paraId="328F2051" w14:textId="089D8039" w:rsidR="00091CAA" w:rsidRPr="00B10C08" w:rsidRDefault="00091CAA" w:rsidP="00B10C08">
            <w:pPr>
              <w:pStyle w:val="Prrafodelista"/>
              <w:numPr>
                <w:ilvl w:val="0"/>
                <w:numId w:val="14"/>
              </w:numPr>
              <w:shd w:val="clear" w:color="auto" w:fill="FFFFFF" w:themeFill="background1"/>
              <w:jc w:val="both"/>
              <w:rPr>
                <w:rFonts w:ascii="Gill Sans MT" w:hAnsi="Gill Sans MT" w:cs="VistaSansLight"/>
                <w:color w:val="000000"/>
                <w:sz w:val="24"/>
                <w:szCs w:val="24"/>
              </w:rPr>
            </w:pPr>
            <w:r w:rsidRPr="00AD5A35">
              <w:rPr>
                <w:rFonts w:ascii="Gill Sans MT" w:hAnsi="Gill Sans MT" w:cs="YanoneKaffeesatz-Regular"/>
                <w:color w:val="2F5496" w:themeColor="accent1" w:themeShade="BF"/>
                <w:sz w:val="24"/>
                <w:szCs w:val="24"/>
              </w:rPr>
              <w:t xml:space="preserve">Persuadir a los gestores o hacedores de políticas </w:t>
            </w:r>
            <w:r w:rsidRPr="00B10C08">
              <w:rPr>
                <w:rFonts w:ascii="Gill Sans MT" w:hAnsi="Gill Sans MT" w:cs="VistaSansLight"/>
                <w:color w:val="000000"/>
                <w:sz w:val="24"/>
                <w:szCs w:val="24"/>
              </w:rPr>
              <w:t>o programas para que cumplan con sus responsabilidades y obligaciones (gestión ante el Con</w:t>
            </w:r>
            <w:r w:rsidR="008E794E">
              <w:rPr>
                <w:rFonts w:ascii="Gill Sans MT" w:hAnsi="Gill Sans MT" w:cs="VistaSansLight"/>
                <w:color w:val="000000"/>
                <w:sz w:val="24"/>
                <w:szCs w:val="24"/>
              </w:rPr>
              <w:t>c</w:t>
            </w:r>
            <w:r w:rsidRPr="00B10C08">
              <w:rPr>
                <w:rFonts w:ascii="Gill Sans MT" w:hAnsi="Gill Sans MT" w:cs="VistaSansLight"/>
                <w:color w:val="000000"/>
                <w:sz w:val="24"/>
                <w:szCs w:val="24"/>
              </w:rPr>
              <w:t>ejo Municipal).</w:t>
            </w:r>
          </w:p>
          <w:p w14:paraId="37D78E0E" w14:textId="77777777" w:rsidR="00091CAA" w:rsidRPr="00A77F56" w:rsidRDefault="00091CAA" w:rsidP="00091CAA">
            <w:pPr>
              <w:autoSpaceDE w:val="0"/>
              <w:autoSpaceDN w:val="0"/>
              <w:adjustRightInd w:val="0"/>
              <w:jc w:val="both"/>
              <w:rPr>
                <w:rFonts w:ascii="Gill Sans MT" w:hAnsi="Gill Sans MT" w:cs="VistaSansLight"/>
                <w:color w:val="000000"/>
                <w:sz w:val="24"/>
                <w:szCs w:val="24"/>
              </w:rPr>
            </w:pPr>
          </w:p>
          <w:p w14:paraId="637185A0" w14:textId="77777777" w:rsidR="00091CAA" w:rsidRPr="00A77F56" w:rsidRDefault="00091CAA" w:rsidP="00091CAA">
            <w:pPr>
              <w:autoSpaceDE w:val="0"/>
              <w:autoSpaceDN w:val="0"/>
              <w:adjustRightInd w:val="0"/>
              <w:jc w:val="both"/>
              <w:rPr>
                <w:rFonts w:ascii="Gill Sans MT" w:hAnsi="Gill Sans MT" w:cs="VistaSansBold"/>
                <w:b/>
                <w:bCs/>
                <w:color w:val="000000"/>
                <w:sz w:val="24"/>
                <w:szCs w:val="24"/>
              </w:rPr>
            </w:pPr>
            <w:r w:rsidRPr="00A77F56">
              <w:rPr>
                <w:rFonts w:ascii="Gill Sans MT" w:hAnsi="Gill Sans MT" w:cs="VistaSansBold"/>
                <w:b/>
                <w:bCs/>
                <w:color w:val="000000"/>
                <w:sz w:val="24"/>
                <w:szCs w:val="24"/>
              </w:rPr>
              <w:t>Se tiene incidencia política para:</w:t>
            </w:r>
          </w:p>
          <w:p w14:paraId="4B8408EC" w14:textId="77777777" w:rsidR="00B10C08" w:rsidRDefault="00B10C08" w:rsidP="00091CAA">
            <w:pPr>
              <w:autoSpaceDE w:val="0"/>
              <w:autoSpaceDN w:val="0"/>
              <w:adjustRightInd w:val="0"/>
              <w:jc w:val="both"/>
              <w:rPr>
                <w:rFonts w:ascii="Gill Sans MT" w:hAnsi="Gill Sans MT" w:cs="VistaSansLight"/>
                <w:color w:val="000000"/>
                <w:sz w:val="24"/>
                <w:szCs w:val="24"/>
              </w:rPr>
            </w:pPr>
          </w:p>
          <w:p w14:paraId="15204376" w14:textId="2FAE3EF2" w:rsidR="00091CAA" w:rsidRPr="00B10C08" w:rsidRDefault="00091CAA" w:rsidP="00B10C08">
            <w:pPr>
              <w:pStyle w:val="Prrafodelista"/>
              <w:numPr>
                <w:ilvl w:val="0"/>
                <w:numId w:val="14"/>
              </w:numPr>
              <w:autoSpaceDE w:val="0"/>
              <w:autoSpaceDN w:val="0"/>
              <w:adjustRightInd w:val="0"/>
              <w:jc w:val="both"/>
              <w:rPr>
                <w:rFonts w:ascii="Gill Sans MT" w:hAnsi="Gill Sans MT" w:cs="VistaSansLight"/>
                <w:color w:val="000000"/>
                <w:sz w:val="24"/>
                <w:szCs w:val="24"/>
              </w:rPr>
            </w:pPr>
            <w:r w:rsidRPr="00AD5A35">
              <w:rPr>
                <w:rFonts w:ascii="Gill Sans MT" w:hAnsi="Gill Sans MT" w:cs="YanoneKaffeesatz-Regular"/>
                <w:color w:val="2F5496" w:themeColor="accent1" w:themeShade="BF"/>
                <w:sz w:val="24"/>
                <w:szCs w:val="24"/>
              </w:rPr>
              <w:t xml:space="preserve">Influir en quienes toman decisiones </w:t>
            </w:r>
            <w:r w:rsidRPr="00B10C08">
              <w:rPr>
                <w:rFonts w:ascii="Gill Sans MT" w:hAnsi="Gill Sans MT" w:cs="VistaSansLight"/>
                <w:color w:val="000000"/>
                <w:sz w:val="24"/>
                <w:szCs w:val="24"/>
              </w:rPr>
              <w:t>para obtener un resultado esperado (destinar mayores recursos financieros y humanos).</w:t>
            </w:r>
          </w:p>
          <w:p w14:paraId="11C8D4C5" w14:textId="704A4729" w:rsidR="00091CAA" w:rsidRPr="00B10C08" w:rsidRDefault="00091CAA" w:rsidP="00B10C08">
            <w:pPr>
              <w:pStyle w:val="Prrafodelista"/>
              <w:numPr>
                <w:ilvl w:val="0"/>
                <w:numId w:val="14"/>
              </w:numPr>
              <w:autoSpaceDE w:val="0"/>
              <w:autoSpaceDN w:val="0"/>
              <w:adjustRightInd w:val="0"/>
              <w:jc w:val="both"/>
              <w:rPr>
                <w:rFonts w:ascii="Gill Sans MT" w:hAnsi="Gill Sans MT" w:cs="VistaSansLight"/>
                <w:color w:val="000000"/>
                <w:sz w:val="24"/>
                <w:szCs w:val="24"/>
              </w:rPr>
            </w:pPr>
            <w:r w:rsidRPr="00AD5A35">
              <w:rPr>
                <w:rFonts w:ascii="Gill Sans MT" w:hAnsi="Gill Sans MT" w:cs="YanoneKaffeesatz-Regular"/>
                <w:color w:val="2F5496" w:themeColor="accent1" w:themeShade="BF"/>
                <w:sz w:val="24"/>
                <w:szCs w:val="24"/>
              </w:rPr>
              <w:t xml:space="preserve">Hacerse escuchar y atraer la atención </w:t>
            </w:r>
            <w:r w:rsidRPr="00B10C08">
              <w:rPr>
                <w:rFonts w:ascii="Gill Sans MT" w:hAnsi="Gill Sans MT" w:cs="VistaSansLight"/>
                <w:color w:val="000000"/>
                <w:sz w:val="24"/>
                <w:szCs w:val="24"/>
              </w:rPr>
              <w:t>hacia una causa, para encaminar a quienes toman decisiones (</w:t>
            </w:r>
            <w:r w:rsidRPr="00B10C08">
              <w:rPr>
                <w:rFonts w:ascii="Gill Sans MT" w:hAnsi="Gill Sans MT" w:cs="VistaSansLightItalic"/>
                <w:i/>
                <w:iCs/>
                <w:color w:val="000000"/>
                <w:sz w:val="24"/>
                <w:szCs w:val="24"/>
              </w:rPr>
              <w:t>lobby</w:t>
            </w:r>
            <w:r w:rsidRPr="00B10C08">
              <w:rPr>
                <w:rFonts w:ascii="Gill Sans MT" w:hAnsi="Gill Sans MT" w:cs="VistaSansLight"/>
                <w:color w:val="000000"/>
                <w:sz w:val="24"/>
                <w:szCs w:val="24"/>
              </w:rPr>
              <w:t>, campañas de prevención y promoción, veedurías ciudadanas</w:t>
            </w:r>
            <w:r w:rsidR="007A3D62">
              <w:rPr>
                <w:rFonts w:ascii="Gill Sans MT" w:hAnsi="Gill Sans MT" w:cs="VistaSansLight"/>
                <w:color w:val="000000"/>
                <w:sz w:val="24"/>
                <w:szCs w:val="24"/>
              </w:rPr>
              <w:t xml:space="preserve">, </w:t>
            </w:r>
            <w:r w:rsidR="00AC0DC9">
              <w:rPr>
                <w:rFonts w:ascii="Gill Sans MT" w:hAnsi="Gill Sans MT" w:cs="VistaSansLight"/>
                <w:color w:val="000000"/>
                <w:sz w:val="24"/>
                <w:szCs w:val="24"/>
              </w:rPr>
              <w:t>etc.</w:t>
            </w:r>
            <w:r w:rsidRPr="00B10C08">
              <w:rPr>
                <w:rFonts w:ascii="Gill Sans MT" w:hAnsi="Gill Sans MT" w:cs="VistaSansLight"/>
                <w:color w:val="000000"/>
                <w:sz w:val="24"/>
                <w:szCs w:val="24"/>
              </w:rPr>
              <w:t>).</w:t>
            </w:r>
          </w:p>
          <w:p w14:paraId="6097474E" w14:textId="7162DF3D" w:rsidR="00091CAA" w:rsidRPr="00B10C08" w:rsidRDefault="00091CAA" w:rsidP="00B10C08">
            <w:pPr>
              <w:pStyle w:val="Prrafodelista"/>
              <w:numPr>
                <w:ilvl w:val="0"/>
                <w:numId w:val="14"/>
              </w:numPr>
              <w:autoSpaceDE w:val="0"/>
              <w:autoSpaceDN w:val="0"/>
              <w:adjustRightInd w:val="0"/>
              <w:jc w:val="both"/>
              <w:rPr>
                <w:rFonts w:ascii="Gill Sans MT" w:hAnsi="Gill Sans MT" w:cs="VistaSansLight"/>
                <w:color w:val="000000"/>
                <w:sz w:val="24"/>
                <w:szCs w:val="24"/>
              </w:rPr>
            </w:pPr>
            <w:r w:rsidRPr="00AD5A35">
              <w:rPr>
                <w:rFonts w:ascii="Gill Sans MT" w:hAnsi="Gill Sans MT" w:cs="YanoneKaffeesatz-Regular"/>
                <w:color w:val="2F5496" w:themeColor="accent1" w:themeShade="BF"/>
                <w:sz w:val="24"/>
                <w:szCs w:val="24"/>
              </w:rPr>
              <w:t xml:space="preserve">Lograr cambios favorables </w:t>
            </w:r>
            <w:r w:rsidRPr="00B10C08">
              <w:rPr>
                <w:rFonts w:ascii="Gill Sans MT" w:hAnsi="Gill Sans MT" w:cs="VistaSansLight"/>
                <w:color w:val="000000"/>
                <w:sz w:val="24"/>
                <w:szCs w:val="24"/>
              </w:rPr>
              <w:t xml:space="preserve">a nuestra causa en la actitud y opiniones de la gente (inserción de la </w:t>
            </w:r>
            <w:r w:rsidR="00AE7206">
              <w:rPr>
                <w:rFonts w:ascii="Gill Sans MT" w:hAnsi="Gill Sans MT" w:cs="VistaSansLight"/>
                <w:color w:val="000000"/>
                <w:sz w:val="24"/>
                <w:szCs w:val="24"/>
              </w:rPr>
              <w:t xml:space="preserve">Población Económicamente Activa - </w:t>
            </w:r>
            <w:r w:rsidRPr="008E794E">
              <w:rPr>
                <w:rFonts w:ascii="Gill Sans MT" w:hAnsi="Gill Sans MT" w:cs="VistaSansLight"/>
                <w:color w:val="000000" w:themeColor="text1"/>
                <w:sz w:val="24"/>
                <w:szCs w:val="24"/>
              </w:rPr>
              <w:t xml:space="preserve">PEA </w:t>
            </w:r>
            <w:r w:rsidRPr="00B10C08">
              <w:rPr>
                <w:rFonts w:ascii="Gill Sans MT" w:hAnsi="Gill Sans MT" w:cs="VistaSansLight"/>
                <w:color w:val="000000"/>
                <w:sz w:val="24"/>
                <w:szCs w:val="24"/>
              </w:rPr>
              <w:t>en la agenda pública).</w:t>
            </w:r>
          </w:p>
          <w:p w14:paraId="26976EF4" w14:textId="558E5E50" w:rsidR="00091CAA" w:rsidRPr="00B10C08" w:rsidRDefault="00091CAA" w:rsidP="00B10C08">
            <w:pPr>
              <w:pStyle w:val="Prrafodelista"/>
              <w:numPr>
                <w:ilvl w:val="0"/>
                <w:numId w:val="14"/>
              </w:numPr>
              <w:autoSpaceDE w:val="0"/>
              <w:autoSpaceDN w:val="0"/>
              <w:adjustRightInd w:val="0"/>
              <w:jc w:val="both"/>
              <w:rPr>
                <w:rFonts w:ascii="Gill Sans MT" w:hAnsi="Gill Sans MT" w:cs="VistaSansLight"/>
                <w:color w:val="000000"/>
                <w:sz w:val="24"/>
                <w:szCs w:val="24"/>
              </w:rPr>
            </w:pPr>
            <w:r w:rsidRPr="00AD5A35">
              <w:rPr>
                <w:rFonts w:ascii="Gill Sans MT" w:hAnsi="Gill Sans MT" w:cs="YanoneKaffeesatz-Regular"/>
                <w:color w:val="2F5496" w:themeColor="accent1" w:themeShade="BF"/>
                <w:sz w:val="24"/>
                <w:szCs w:val="24"/>
              </w:rPr>
              <w:t xml:space="preserve">Aumentar el poder de las personas </w:t>
            </w:r>
            <w:r w:rsidRPr="00B10C08">
              <w:rPr>
                <w:rFonts w:ascii="Gill Sans MT" w:hAnsi="Gill Sans MT" w:cs="VistaSansLight"/>
                <w:color w:val="000000"/>
                <w:sz w:val="24"/>
                <w:szCs w:val="24"/>
              </w:rPr>
              <w:t>y los grupos, al brindarles las herramientas necesarias para que presionen a las instituciones con el fin de que respondan a las necesidades humanas colectivas (redes de apoyo, comités intersectoriales).</w:t>
            </w:r>
          </w:p>
          <w:p w14:paraId="1A884489" w14:textId="6F34208A" w:rsidR="00091CAA" w:rsidRPr="00B10C08" w:rsidRDefault="00091CAA" w:rsidP="00B10C08">
            <w:pPr>
              <w:pStyle w:val="Prrafodelista"/>
              <w:numPr>
                <w:ilvl w:val="0"/>
                <w:numId w:val="14"/>
              </w:numPr>
              <w:autoSpaceDE w:val="0"/>
              <w:autoSpaceDN w:val="0"/>
              <w:adjustRightInd w:val="0"/>
              <w:jc w:val="both"/>
              <w:rPr>
                <w:rFonts w:ascii="Gill Sans MT" w:hAnsi="Gill Sans MT" w:cs="VistaSansLight"/>
                <w:color w:val="000000"/>
                <w:sz w:val="24"/>
                <w:szCs w:val="24"/>
              </w:rPr>
            </w:pPr>
            <w:r w:rsidRPr="00AD5A35">
              <w:rPr>
                <w:rFonts w:ascii="Gill Sans MT" w:hAnsi="Gill Sans MT" w:cs="YanoneKaffeesatz-Regular"/>
                <w:color w:val="2F5496" w:themeColor="accent1" w:themeShade="BF"/>
                <w:sz w:val="24"/>
                <w:szCs w:val="24"/>
              </w:rPr>
              <w:t xml:space="preserve">Construir consensos </w:t>
            </w:r>
            <w:r w:rsidRPr="00B10C08">
              <w:rPr>
                <w:rFonts w:ascii="Gill Sans MT" w:hAnsi="Gill Sans MT" w:cs="VistaSansLight"/>
                <w:color w:val="000000"/>
                <w:sz w:val="24"/>
                <w:szCs w:val="24"/>
              </w:rPr>
              <w:t>sobre un tema determinado y formar alianzas (Con</w:t>
            </w:r>
            <w:r w:rsidR="00057AEF">
              <w:rPr>
                <w:rFonts w:ascii="Gill Sans MT" w:hAnsi="Gill Sans MT" w:cs="VistaSansLight"/>
                <w:color w:val="000000"/>
                <w:sz w:val="24"/>
                <w:szCs w:val="24"/>
              </w:rPr>
              <w:t>c</w:t>
            </w:r>
            <w:r w:rsidRPr="00B10C08">
              <w:rPr>
                <w:rFonts w:ascii="Gill Sans MT" w:hAnsi="Gill Sans MT" w:cs="VistaSansLight"/>
                <w:color w:val="000000"/>
                <w:sz w:val="24"/>
                <w:szCs w:val="24"/>
              </w:rPr>
              <w:t xml:space="preserve">ejos </w:t>
            </w:r>
            <w:r w:rsidR="00726241">
              <w:rPr>
                <w:rFonts w:ascii="Gill Sans MT" w:hAnsi="Gill Sans MT" w:cs="VistaSansLight"/>
                <w:color w:val="000000"/>
                <w:sz w:val="24"/>
                <w:szCs w:val="24"/>
              </w:rPr>
              <w:t>M</w:t>
            </w:r>
            <w:r w:rsidRPr="00B10C08">
              <w:rPr>
                <w:rFonts w:ascii="Gill Sans MT" w:hAnsi="Gill Sans MT" w:cs="VistaSansLight"/>
                <w:color w:val="000000"/>
                <w:sz w:val="24"/>
                <w:szCs w:val="24"/>
              </w:rPr>
              <w:t>unicipales de Política Social, escenarios de coordinación y articulación intersectorial e interinstitucional).</w:t>
            </w:r>
          </w:p>
          <w:p w14:paraId="78B9F097" w14:textId="4BFB7497" w:rsidR="00091CAA" w:rsidRPr="00B10C08" w:rsidRDefault="00091CAA" w:rsidP="00B10C08">
            <w:pPr>
              <w:pStyle w:val="Prrafodelista"/>
              <w:numPr>
                <w:ilvl w:val="0"/>
                <w:numId w:val="14"/>
              </w:numPr>
              <w:autoSpaceDE w:val="0"/>
              <w:autoSpaceDN w:val="0"/>
              <w:adjustRightInd w:val="0"/>
              <w:jc w:val="both"/>
              <w:rPr>
                <w:rFonts w:ascii="Gill Sans MT" w:hAnsi="Gill Sans MT" w:cs="VistaSansLight"/>
                <w:color w:val="000000"/>
                <w:sz w:val="24"/>
                <w:szCs w:val="24"/>
              </w:rPr>
            </w:pPr>
            <w:r w:rsidRPr="00AD5A35">
              <w:rPr>
                <w:rFonts w:ascii="Gill Sans MT" w:hAnsi="Gill Sans MT" w:cs="YanoneKaffeesatz-Regular"/>
                <w:color w:val="2F5496" w:themeColor="accent1" w:themeShade="BF"/>
                <w:sz w:val="24"/>
                <w:szCs w:val="24"/>
              </w:rPr>
              <w:t xml:space="preserve">Contribuir a mejorar </w:t>
            </w:r>
            <w:r w:rsidRPr="00B10C08">
              <w:rPr>
                <w:rFonts w:ascii="Gill Sans MT" w:hAnsi="Gill Sans MT" w:cs="VistaSansLight"/>
                <w:color w:val="000000"/>
                <w:sz w:val="24"/>
                <w:szCs w:val="24"/>
              </w:rPr>
              <w:t>la calidad de vida (promoción y garantía de derechos).</w:t>
            </w:r>
          </w:p>
          <w:p w14:paraId="104FD33C" w14:textId="77777777" w:rsidR="00091CAA" w:rsidRPr="00A77F56" w:rsidRDefault="00091CAA" w:rsidP="00091CAA">
            <w:pPr>
              <w:autoSpaceDE w:val="0"/>
              <w:autoSpaceDN w:val="0"/>
              <w:adjustRightInd w:val="0"/>
              <w:jc w:val="both"/>
              <w:rPr>
                <w:rFonts w:ascii="Gill Sans MT" w:hAnsi="Gill Sans MT" w:cs="VistaSansLight"/>
                <w:color w:val="000000"/>
                <w:sz w:val="24"/>
                <w:szCs w:val="24"/>
              </w:rPr>
            </w:pPr>
          </w:p>
          <w:p w14:paraId="5502C37B" w14:textId="503FF542" w:rsidR="00091CAA" w:rsidRPr="003A3A7B" w:rsidRDefault="00091CAA" w:rsidP="003A3A7B">
            <w:pPr>
              <w:autoSpaceDE w:val="0"/>
              <w:autoSpaceDN w:val="0"/>
              <w:adjustRightInd w:val="0"/>
              <w:jc w:val="both"/>
              <w:rPr>
                <w:rFonts w:ascii="Gill Sans MT" w:hAnsi="Gill Sans MT" w:cs="VistaSansLight"/>
                <w:color w:val="000000"/>
                <w:sz w:val="24"/>
                <w:szCs w:val="24"/>
              </w:rPr>
            </w:pPr>
            <w:r w:rsidRPr="003A3A7B">
              <w:rPr>
                <w:rFonts w:ascii="Gill Sans MT" w:hAnsi="Gill Sans MT" w:cs="VistaSansLight"/>
                <w:color w:val="000000"/>
                <w:sz w:val="24"/>
                <w:szCs w:val="24"/>
              </w:rPr>
              <w:t>Todo lo anterior permite afirmar qu</w:t>
            </w:r>
            <w:r w:rsidR="003A3A7B" w:rsidRPr="003A3A7B">
              <w:rPr>
                <w:rFonts w:ascii="Gill Sans MT" w:hAnsi="Gill Sans MT" w:cs="VistaSansLight"/>
                <w:color w:val="000000"/>
                <w:sz w:val="24"/>
                <w:szCs w:val="24"/>
              </w:rPr>
              <w:t>é</w:t>
            </w:r>
            <w:r w:rsidRPr="003A3A7B">
              <w:rPr>
                <w:rFonts w:ascii="Gill Sans MT" w:hAnsi="Gill Sans MT" w:cs="VistaSansLight"/>
                <w:color w:val="000000"/>
                <w:sz w:val="24"/>
                <w:szCs w:val="24"/>
              </w:rPr>
              <w:t xml:space="preserve"> establecer cuándo, para qué y el uso de la incidencia</w:t>
            </w:r>
            <w:r w:rsidR="003A3A7B" w:rsidRPr="003A3A7B">
              <w:rPr>
                <w:rFonts w:ascii="Gill Sans MT" w:hAnsi="Gill Sans MT" w:cs="VistaSansLight"/>
                <w:color w:val="000000"/>
                <w:sz w:val="24"/>
                <w:szCs w:val="24"/>
              </w:rPr>
              <w:t xml:space="preserve"> </w:t>
            </w:r>
            <w:r w:rsidRPr="003A3A7B">
              <w:rPr>
                <w:rFonts w:ascii="Gill Sans MT" w:hAnsi="Gill Sans MT" w:cs="VistaSansLight"/>
                <w:color w:val="000000"/>
                <w:sz w:val="24"/>
                <w:szCs w:val="24"/>
              </w:rPr>
              <w:t>política son requisitos para que los sectores y actores sociales, organizados o no, tengan similares oportunidades de incidir sobre las políticas públicas.</w:t>
            </w:r>
          </w:p>
          <w:p w14:paraId="66121EC5" w14:textId="77777777" w:rsidR="00091CAA" w:rsidRPr="00A77F56" w:rsidRDefault="00091CAA" w:rsidP="00091CAA">
            <w:pPr>
              <w:autoSpaceDE w:val="0"/>
              <w:autoSpaceDN w:val="0"/>
              <w:adjustRightInd w:val="0"/>
              <w:jc w:val="both"/>
              <w:rPr>
                <w:rFonts w:ascii="Gill Sans MT" w:hAnsi="Gill Sans MT" w:cs="VistaSansLight"/>
                <w:color w:val="000000"/>
                <w:sz w:val="24"/>
                <w:szCs w:val="24"/>
              </w:rPr>
            </w:pPr>
          </w:p>
          <w:p w14:paraId="60336AA5" w14:textId="3876F2D7" w:rsidR="00091CAA" w:rsidRDefault="00091CAA" w:rsidP="00091CAA">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Para alcanzar este propósito, se deben sumar cuatro condiciones propias de la incidencia:</w:t>
            </w:r>
          </w:p>
          <w:p w14:paraId="464EF952" w14:textId="77777777" w:rsidR="00B10C08" w:rsidRPr="00A77F56" w:rsidRDefault="00B10C08" w:rsidP="00091CAA">
            <w:pPr>
              <w:autoSpaceDE w:val="0"/>
              <w:autoSpaceDN w:val="0"/>
              <w:adjustRightInd w:val="0"/>
              <w:jc w:val="both"/>
              <w:rPr>
                <w:rFonts w:ascii="Gill Sans MT" w:hAnsi="Gill Sans MT" w:cs="VistaSansLight"/>
                <w:color w:val="000000"/>
                <w:sz w:val="24"/>
                <w:szCs w:val="24"/>
              </w:rPr>
            </w:pPr>
          </w:p>
          <w:p w14:paraId="2F8F182E" w14:textId="4004A644" w:rsidR="00091CAA" w:rsidRPr="00B10C08" w:rsidRDefault="00091CAA" w:rsidP="00B10C08">
            <w:pPr>
              <w:pStyle w:val="Prrafodelista"/>
              <w:numPr>
                <w:ilvl w:val="0"/>
                <w:numId w:val="16"/>
              </w:numPr>
              <w:autoSpaceDE w:val="0"/>
              <w:autoSpaceDN w:val="0"/>
              <w:adjustRightInd w:val="0"/>
              <w:jc w:val="both"/>
              <w:rPr>
                <w:rFonts w:ascii="Gill Sans MT" w:hAnsi="Gill Sans MT" w:cs="VistaSansLight"/>
                <w:color w:val="000000"/>
                <w:sz w:val="24"/>
                <w:szCs w:val="24"/>
              </w:rPr>
            </w:pPr>
            <w:r w:rsidRPr="00AD5A35">
              <w:rPr>
                <w:rFonts w:ascii="Gill Sans MT" w:hAnsi="Gill Sans MT" w:cs="YanoneKaffeesatz-Regular"/>
                <w:color w:val="2F5496" w:themeColor="accent1" w:themeShade="BF"/>
                <w:sz w:val="24"/>
                <w:szCs w:val="24"/>
              </w:rPr>
              <w:t xml:space="preserve">Participación: </w:t>
            </w:r>
            <w:r w:rsidRPr="00B10C08">
              <w:rPr>
                <w:rFonts w:ascii="Gill Sans MT" w:hAnsi="Gill Sans MT" w:cs="VistaSansLight"/>
                <w:color w:val="000000"/>
                <w:sz w:val="24"/>
                <w:szCs w:val="24"/>
              </w:rPr>
              <w:t>interesa saber cómo los ciudadanos pueden argumentar sus posiciones y otorgar significados a las políticas, al margen de quienes ocupan posiciones de poder.</w:t>
            </w:r>
          </w:p>
          <w:p w14:paraId="1F9F6731" w14:textId="43F6A24D" w:rsidR="00091CAA" w:rsidRPr="00B10C08" w:rsidRDefault="00091CAA" w:rsidP="00B10C08">
            <w:pPr>
              <w:pStyle w:val="Prrafodelista"/>
              <w:numPr>
                <w:ilvl w:val="0"/>
                <w:numId w:val="16"/>
              </w:numPr>
              <w:autoSpaceDE w:val="0"/>
              <w:autoSpaceDN w:val="0"/>
              <w:adjustRightInd w:val="0"/>
              <w:jc w:val="both"/>
              <w:rPr>
                <w:rFonts w:ascii="Gill Sans MT" w:hAnsi="Gill Sans MT" w:cs="VistaSansLight"/>
                <w:color w:val="000000"/>
                <w:sz w:val="24"/>
                <w:szCs w:val="24"/>
              </w:rPr>
            </w:pPr>
            <w:r w:rsidRPr="00AD5A35">
              <w:rPr>
                <w:rFonts w:ascii="Gill Sans MT" w:hAnsi="Gill Sans MT" w:cs="YanoneKaffeesatz-Regular"/>
                <w:color w:val="2F5496" w:themeColor="accent1" w:themeShade="BF"/>
                <w:sz w:val="24"/>
                <w:szCs w:val="24"/>
              </w:rPr>
              <w:t xml:space="preserve">Uso del conocimiento: </w:t>
            </w:r>
            <w:r w:rsidRPr="00B10C08">
              <w:rPr>
                <w:rFonts w:ascii="Gill Sans MT" w:hAnsi="Gill Sans MT" w:cs="VistaSansLight"/>
                <w:color w:val="000000"/>
                <w:sz w:val="24"/>
                <w:szCs w:val="24"/>
              </w:rPr>
              <w:t>proveniente de la experticia profesional, institucional y del sentido común.</w:t>
            </w:r>
          </w:p>
          <w:p w14:paraId="41468B68" w14:textId="58C02026" w:rsidR="00091CAA" w:rsidRPr="00B10C08" w:rsidRDefault="00091CAA" w:rsidP="00B10C08">
            <w:pPr>
              <w:pStyle w:val="Prrafodelista"/>
              <w:numPr>
                <w:ilvl w:val="0"/>
                <w:numId w:val="16"/>
              </w:numPr>
              <w:autoSpaceDE w:val="0"/>
              <w:autoSpaceDN w:val="0"/>
              <w:adjustRightInd w:val="0"/>
              <w:jc w:val="both"/>
              <w:rPr>
                <w:rFonts w:ascii="Gill Sans MT" w:hAnsi="Gill Sans MT" w:cs="VistaSansLight"/>
                <w:color w:val="000000"/>
                <w:sz w:val="24"/>
                <w:szCs w:val="24"/>
              </w:rPr>
            </w:pPr>
            <w:r w:rsidRPr="00AD5A35">
              <w:rPr>
                <w:rFonts w:ascii="Gill Sans MT" w:hAnsi="Gill Sans MT" w:cs="YanoneKaffeesatz-Regular"/>
                <w:color w:val="2F5496" w:themeColor="accent1" w:themeShade="BF"/>
                <w:sz w:val="24"/>
                <w:szCs w:val="24"/>
              </w:rPr>
              <w:t xml:space="preserve">Decisiones: </w:t>
            </w:r>
            <w:r w:rsidRPr="00B10C08">
              <w:rPr>
                <w:rFonts w:ascii="Gill Sans MT" w:hAnsi="Gill Sans MT" w:cs="VistaSansLight"/>
                <w:color w:val="000000"/>
                <w:sz w:val="24"/>
                <w:szCs w:val="24"/>
              </w:rPr>
              <w:t>fundamentadas que responden a derechos que se tienen por formar parte del Estado y no a pretensiones de poder.</w:t>
            </w:r>
          </w:p>
          <w:p w14:paraId="4A5EEEFF" w14:textId="49C561DE" w:rsidR="00091CAA" w:rsidRPr="00B10C08" w:rsidRDefault="00091CAA" w:rsidP="00B10C08">
            <w:pPr>
              <w:pStyle w:val="Prrafodelista"/>
              <w:numPr>
                <w:ilvl w:val="0"/>
                <w:numId w:val="16"/>
              </w:numPr>
              <w:autoSpaceDE w:val="0"/>
              <w:autoSpaceDN w:val="0"/>
              <w:adjustRightInd w:val="0"/>
              <w:jc w:val="both"/>
              <w:rPr>
                <w:rFonts w:ascii="Gill Sans MT" w:hAnsi="Gill Sans MT" w:cs="VistaSansLight"/>
                <w:color w:val="000000"/>
                <w:sz w:val="24"/>
                <w:szCs w:val="24"/>
              </w:rPr>
            </w:pPr>
            <w:r w:rsidRPr="00AD5A35">
              <w:rPr>
                <w:rFonts w:ascii="Gill Sans MT" w:hAnsi="Gill Sans MT" w:cs="YanoneKaffeesatz-Regular"/>
                <w:color w:val="2F5496" w:themeColor="accent1" w:themeShade="BF"/>
                <w:sz w:val="24"/>
                <w:szCs w:val="24"/>
              </w:rPr>
              <w:t xml:space="preserve">Capacidades: </w:t>
            </w:r>
            <w:r w:rsidRPr="00B10C08">
              <w:rPr>
                <w:rFonts w:ascii="Gill Sans MT" w:hAnsi="Gill Sans MT" w:cs="VistaSansLight"/>
                <w:color w:val="000000"/>
                <w:sz w:val="24"/>
                <w:szCs w:val="24"/>
              </w:rPr>
              <w:t>referidas al acumulado de habilidades, competencias técnicas, infraestructura, información, redes, aliados, recursos y herramientas de las instituciones y sectores.</w:t>
            </w:r>
          </w:p>
          <w:p w14:paraId="37037ACA" w14:textId="77777777" w:rsidR="00091CAA" w:rsidRPr="001E134A" w:rsidRDefault="00091CAA" w:rsidP="00091CAA">
            <w:pPr>
              <w:autoSpaceDE w:val="0"/>
              <w:autoSpaceDN w:val="0"/>
              <w:adjustRightInd w:val="0"/>
              <w:jc w:val="both"/>
              <w:rPr>
                <w:rFonts w:ascii="Gill Sans MT" w:hAnsi="Gill Sans MT" w:cs="VistaSansLight"/>
                <w:color w:val="000000"/>
                <w:sz w:val="24"/>
                <w:szCs w:val="24"/>
              </w:rPr>
            </w:pPr>
          </w:p>
          <w:p w14:paraId="1B8A5C2B" w14:textId="2B81399A" w:rsidR="00091CAA" w:rsidRDefault="00091CAA" w:rsidP="00091CAA">
            <w:pPr>
              <w:shd w:val="clear" w:color="auto" w:fill="FFFFFF" w:themeFill="background1"/>
              <w:jc w:val="both"/>
              <w:rPr>
                <w:rFonts w:ascii="Gill Sans MT" w:hAnsi="Gill Sans MT" w:cs="YanoneKaffeesatz-Bold"/>
                <w:b/>
                <w:bCs/>
                <w:sz w:val="24"/>
                <w:szCs w:val="24"/>
              </w:rPr>
            </w:pPr>
            <w:r w:rsidRPr="00A77F56">
              <w:rPr>
                <w:rFonts w:ascii="Gill Sans MT" w:hAnsi="Gill Sans MT" w:cs="YanoneKaffeesatz-Bold"/>
                <w:b/>
                <w:bCs/>
                <w:sz w:val="24"/>
                <w:szCs w:val="24"/>
              </w:rPr>
              <w:t>¿Qué es la abogacía?</w:t>
            </w:r>
          </w:p>
          <w:p w14:paraId="178B845E" w14:textId="77777777" w:rsidR="00B10C08" w:rsidRPr="00A77F56" w:rsidRDefault="00B10C08" w:rsidP="00091CAA">
            <w:pPr>
              <w:shd w:val="clear" w:color="auto" w:fill="FFFFFF" w:themeFill="background1"/>
              <w:jc w:val="both"/>
              <w:rPr>
                <w:rFonts w:ascii="Gill Sans MT" w:hAnsi="Gill Sans MT" w:cs="YanoneKaffeesatz-Bold"/>
                <w:b/>
                <w:bCs/>
                <w:sz w:val="24"/>
                <w:szCs w:val="24"/>
              </w:rPr>
            </w:pPr>
          </w:p>
          <w:p w14:paraId="25FEADB9" w14:textId="6D8F25D3" w:rsidR="00091CAA" w:rsidRDefault="00091CAA" w:rsidP="00091CAA">
            <w:pPr>
              <w:autoSpaceDE w:val="0"/>
              <w:autoSpaceDN w:val="0"/>
              <w:adjustRightInd w:val="0"/>
              <w:jc w:val="both"/>
              <w:rPr>
                <w:rFonts w:ascii="Gill Sans MT" w:hAnsi="Gill Sans MT" w:cs="VistaSansLight"/>
                <w:sz w:val="24"/>
                <w:szCs w:val="24"/>
              </w:rPr>
            </w:pPr>
            <w:r w:rsidRPr="00A77F56">
              <w:rPr>
                <w:rFonts w:ascii="Gill Sans MT" w:hAnsi="Gill Sans MT" w:cs="YanoneKaffeesatz-Regular"/>
                <w:sz w:val="24"/>
                <w:szCs w:val="24"/>
              </w:rPr>
              <w:t xml:space="preserve">La abogacía es: </w:t>
            </w:r>
            <w:r w:rsidRPr="00A77F56">
              <w:rPr>
                <w:rFonts w:ascii="Gill Sans MT" w:hAnsi="Gill Sans MT" w:cs="VistaSansLight"/>
                <w:sz w:val="24"/>
                <w:szCs w:val="24"/>
              </w:rPr>
              <w:t>“</w:t>
            </w:r>
            <w:r w:rsidR="009C0BDD">
              <w:rPr>
                <w:rFonts w:ascii="Gill Sans MT" w:hAnsi="Gill Sans MT" w:cs="VistaSansLight"/>
                <w:sz w:val="24"/>
                <w:szCs w:val="24"/>
              </w:rPr>
              <w:t>h</w:t>
            </w:r>
            <w:r w:rsidRPr="00A77F56">
              <w:rPr>
                <w:rFonts w:ascii="Gill Sans MT" w:hAnsi="Gill Sans MT" w:cs="VistaSansLight"/>
                <w:sz w:val="24"/>
                <w:szCs w:val="24"/>
              </w:rPr>
              <w:t>ablar, atraer la atención de una comunidad hacia un asunto importante y dirigir a quienes toman decisiones hacia una solución</w:t>
            </w:r>
            <w:r w:rsidR="000B3B46">
              <w:rPr>
                <w:rFonts w:ascii="Gill Sans MT" w:hAnsi="Gill Sans MT" w:cs="VistaSansLight"/>
                <w:sz w:val="24"/>
                <w:szCs w:val="24"/>
              </w:rPr>
              <w:t>.</w:t>
            </w:r>
            <w:r w:rsidR="00057AEF">
              <w:rPr>
                <w:rFonts w:ascii="Gill Sans MT" w:hAnsi="Gill Sans MT" w:cs="VistaSansLight"/>
                <w:sz w:val="24"/>
                <w:szCs w:val="24"/>
              </w:rPr>
              <w:t xml:space="preserve"> </w:t>
            </w:r>
            <w:r w:rsidRPr="00A77F56">
              <w:rPr>
                <w:rFonts w:ascii="Gill Sans MT" w:hAnsi="Gill Sans MT" w:cs="VistaSansLight"/>
                <w:sz w:val="24"/>
                <w:szCs w:val="24"/>
              </w:rPr>
              <w:t xml:space="preserve">Trabajar con otras personas y organizaciones para cambiar lo ya existente, </w:t>
            </w:r>
            <w:r w:rsidR="000B3B46">
              <w:rPr>
                <w:rFonts w:ascii="Gill Sans MT" w:hAnsi="Gill Sans MT" w:cs="VistaSansLight"/>
                <w:sz w:val="24"/>
                <w:szCs w:val="24"/>
              </w:rPr>
              <w:t>i</w:t>
            </w:r>
            <w:r w:rsidRPr="00A77F56">
              <w:rPr>
                <w:rFonts w:ascii="Gill Sans MT" w:hAnsi="Gill Sans MT" w:cs="VistaSansLight"/>
                <w:sz w:val="24"/>
                <w:szCs w:val="24"/>
              </w:rPr>
              <w:t>mplica intentos de influir sobre personas, percepciones, políticas públicas, decisiones, opinión pública acerca de un asunto particular o sobre el clima político a través de acciones de petición</w:t>
            </w:r>
            <w:r w:rsidR="00AC0AEE">
              <w:rPr>
                <w:rFonts w:ascii="Gill Sans MT" w:hAnsi="Gill Sans MT" w:cs="VistaSansLight"/>
                <w:sz w:val="24"/>
                <w:szCs w:val="24"/>
              </w:rPr>
              <w:t>.</w:t>
            </w:r>
            <w:r w:rsidR="00057AEF">
              <w:rPr>
                <w:rFonts w:ascii="Gill Sans MT" w:hAnsi="Gill Sans MT" w:cs="VistaSansLight"/>
                <w:sz w:val="24"/>
                <w:szCs w:val="24"/>
              </w:rPr>
              <w:t xml:space="preserve"> </w:t>
            </w:r>
            <w:r w:rsidRPr="00A77F56">
              <w:rPr>
                <w:rFonts w:ascii="Gill Sans MT" w:hAnsi="Gill Sans MT" w:cs="VistaSansLight"/>
                <w:sz w:val="24"/>
                <w:szCs w:val="24"/>
              </w:rPr>
              <w:t>Implica actividades específicas a corto plazo encaminadas a desarrollar una visión a largo plazo” (Ministerio de Salud, 2005).</w:t>
            </w:r>
          </w:p>
          <w:p w14:paraId="32EED721" w14:textId="0FBFE123" w:rsidR="003A3A7B" w:rsidRDefault="003A3A7B" w:rsidP="00091CAA">
            <w:pPr>
              <w:autoSpaceDE w:val="0"/>
              <w:autoSpaceDN w:val="0"/>
              <w:adjustRightInd w:val="0"/>
              <w:jc w:val="both"/>
              <w:rPr>
                <w:rFonts w:ascii="Gill Sans MT" w:hAnsi="Gill Sans MT" w:cs="VistaSansLight"/>
                <w:sz w:val="24"/>
                <w:szCs w:val="24"/>
              </w:rPr>
            </w:pPr>
          </w:p>
          <w:p w14:paraId="76A6EF54" w14:textId="656A1A4F" w:rsidR="003A3A7B" w:rsidRDefault="00C44276" w:rsidP="00091CAA">
            <w:pPr>
              <w:autoSpaceDE w:val="0"/>
              <w:autoSpaceDN w:val="0"/>
              <w:adjustRightInd w:val="0"/>
              <w:jc w:val="both"/>
              <w:rPr>
                <w:rFonts w:ascii="Gill Sans MT" w:hAnsi="Gill Sans MT" w:cs="VistaSansLight"/>
                <w:sz w:val="24"/>
                <w:szCs w:val="24"/>
              </w:rPr>
            </w:pPr>
            <w:r>
              <w:rPr>
                <w:rFonts w:ascii="Gill Sans MT" w:hAnsi="Gill Sans MT" w:cs="VistaSansLight"/>
                <w:sz w:val="24"/>
                <w:szCs w:val="24"/>
              </w:rPr>
              <w:t xml:space="preserve">En </w:t>
            </w:r>
            <w:r w:rsidR="00F03438">
              <w:rPr>
                <w:rFonts w:ascii="Gill Sans MT" w:hAnsi="Gill Sans MT" w:cs="VistaSansLight"/>
                <w:sz w:val="24"/>
                <w:szCs w:val="24"/>
              </w:rPr>
              <w:t>otras palabras</w:t>
            </w:r>
            <w:r w:rsidR="003A3A7B">
              <w:rPr>
                <w:rFonts w:ascii="Gill Sans MT" w:hAnsi="Gill Sans MT" w:cs="VistaSansLight"/>
                <w:sz w:val="24"/>
                <w:szCs w:val="24"/>
              </w:rPr>
              <w:t xml:space="preserve">, </w:t>
            </w:r>
            <w:r>
              <w:rPr>
                <w:rFonts w:ascii="Gill Sans MT" w:hAnsi="Gill Sans MT" w:cs="VistaSansLight"/>
                <w:sz w:val="24"/>
                <w:szCs w:val="24"/>
              </w:rPr>
              <w:t>l</w:t>
            </w:r>
            <w:r w:rsidRPr="00C44276">
              <w:rPr>
                <w:rFonts w:ascii="Gill Sans MT" w:hAnsi="Gill Sans MT" w:cs="VistaSansLight"/>
                <w:sz w:val="24"/>
                <w:szCs w:val="24"/>
              </w:rPr>
              <w:t xml:space="preserve">a abogacía en el ámbito de la incidencia </w:t>
            </w:r>
            <w:r w:rsidR="00057AEF" w:rsidRPr="00C44276">
              <w:rPr>
                <w:rFonts w:ascii="Gill Sans MT" w:hAnsi="Gill Sans MT" w:cs="VistaSansLight"/>
                <w:sz w:val="24"/>
                <w:szCs w:val="24"/>
              </w:rPr>
              <w:t>política</w:t>
            </w:r>
            <w:r w:rsidRPr="00C44276">
              <w:rPr>
                <w:rFonts w:ascii="Gill Sans MT" w:hAnsi="Gill Sans MT" w:cs="VistaSansLight"/>
                <w:sz w:val="24"/>
                <w:szCs w:val="24"/>
              </w:rPr>
              <w:t xml:space="preserve"> se entiende como la acción pública y deliberada de la ciudadanía organizada para influir en políticas y programas gubernamentales, buscando la persuasión y presión social. Este enfoque, descrito por Eduardo Cáceres Valdivia en el documento </w:t>
            </w:r>
            <w:r w:rsidRPr="00AD5A35">
              <w:rPr>
                <w:rFonts w:ascii="Gill Sans MT" w:hAnsi="Gill Sans MT" w:cs="VistaSansLight"/>
                <w:i/>
                <w:iCs/>
                <w:sz w:val="24"/>
                <w:szCs w:val="24"/>
              </w:rPr>
              <w:t>"Incidencia Política para la Gobernabilidad Democrática Local"</w:t>
            </w:r>
            <w:r>
              <w:rPr>
                <w:rFonts w:ascii="Gill Sans MT" w:hAnsi="Gill Sans MT" w:cs="VistaSansLight"/>
                <w:sz w:val="24"/>
                <w:szCs w:val="24"/>
              </w:rPr>
              <w:t xml:space="preserve"> (2006)</w:t>
            </w:r>
            <w:r w:rsidRPr="00C44276">
              <w:rPr>
                <w:rFonts w:ascii="Gill Sans MT" w:hAnsi="Gill Sans MT" w:cs="VistaSansLight"/>
                <w:sz w:val="24"/>
                <w:szCs w:val="24"/>
              </w:rPr>
              <w:t>, va más allá de la mera defensa de grupos dentro de la legislación vigente y se asocia con la defensa de causas sociales, adoptando la acción pública como una herramienta fundamental. La abogacía implica un ejercicio democrático y de empoderamiento de la sociedad civil, promoviendo la responsabilidad, transparencia y participación ciudadana en los gobiernos locales.</w:t>
            </w:r>
          </w:p>
          <w:p w14:paraId="4723247E" w14:textId="77777777" w:rsidR="00C44276" w:rsidRDefault="00C44276" w:rsidP="00091CAA">
            <w:pPr>
              <w:autoSpaceDE w:val="0"/>
              <w:autoSpaceDN w:val="0"/>
              <w:adjustRightInd w:val="0"/>
              <w:jc w:val="both"/>
              <w:rPr>
                <w:rFonts w:ascii="Gill Sans MT" w:hAnsi="Gill Sans MT" w:cs="VistaSansLight"/>
                <w:sz w:val="24"/>
                <w:szCs w:val="24"/>
              </w:rPr>
            </w:pPr>
          </w:p>
          <w:p w14:paraId="4F2CAE84" w14:textId="3F40210F" w:rsidR="003A3A7B" w:rsidRPr="00A77F56" w:rsidRDefault="003A1C14" w:rsidP="00091CAA">
            <w:pPr>
              <w:autoSpaceDE w:val="0"/>
              <w:autoSpaceDN w:val="0"/>
              <w:adjustRightInd w:val="0"/>
              <w:jc w:val="both"/>
              <w:rPr>
                <w:rFonts w:ascii="Gill Sans MT" w:hAnsi="Gill Sans MT" w:cs="VistaSansLight"/>
                <w:sz w:val="24"/>
                <w:szCs w:val="24"/>
              </w:rPr>
            </w:pPr>
            <w:r>
              <w:rPr>
                <w:rFonts w:ascii="Gill Sans MT" w:hAnsi="Gill Sans MT" w:cs="VistaSansLight"/>
                <w:sz w:val="24"/>
                <w:szCs w:val="24"/>
              </w:rPr>
              <w:t>En este sentido, l</w:t>
            </w:r>
            <w:r w:rsidR="003A3A7B" w:rsidRPr="003A3A7B">
              <w:rPr>
                <w:rFonts w:ascii="Gill Sans MT" w:hAnsi="Gill Sans MT" w:cs="VistaSansLight"/>
                <w:sz w:val="24"/>
                <w:szCs w:val="24"/>
              </w:rPr>
              <w:t>a incidencia política implica adquirir conocimientos, habilidades, realizar análisis de problemas, formular propuestas precisas, identificar a las personas con poder de decisión, construir alianzas y diseñar estrategias para lograr un impacto significativo en las políticas públicas.</w:t>
            </w:r>
          </w:p>
          <w:p w14:paraId="1C2D8113" w14:textId="037E3E6F" w:rsidR="00091CAA" w:rsidRPr="00091CAA" w:rsidRDefault="00091CAA" w:rsidP="00091CAA">
            <w:pPr>
              <w:shd w:val="clear" w:color="auto" w:fill="FFFFFF" w:themeFill="background1"/>
              <w:jc w:val="both"/>
              <w:rPr>
                <w:rFonts w:ascii="Gill Sans MT" w:hAnsi="Gill Sans MT"/>
                <w:b/>
                <w:bCs/>
                <w:sz w:val="24"/>
                <w:szCs w:val="24"/>
              </w:rPr>
            </w:pPr>
          </w:p>
        </w:tc>
      </w:tr>
      <w:tr w:rsidR="00BB3313" w:rsidRPr="00A77F56" w14:paraId="15740EF2" w14:textId="77777777" w:rsidTr="00BB3313">
        <w:tc>
          <w:tcPr>
            <w:tcW w:w="1681" w:type="dxa"/>
            <w:vMerge w:val="restart"/>
            <w:vAlign w:val="center"/>
          </w:tcPr>
          <w:p w14:paraId="2F6CEB37" w14:textId="77777777" w:rsidR="00BB3313" w:rsidRDefault="00BB3313" w:rsidP="00BB3313">
            <w:pPr>
              <w:shd w:val="clear" w:color="auto" w:fill="FFFFFF" w:themeFill="background1"/>
              <w:rPr>
                <w:rFonts w:ascii="Gill Sans MT" w:hAnsi="Gill Sans MT" w:cs="VistaSansLight"/>
                <w:b/>
                <w:bCs/>
                <w:color w:val="000000"/>
                <w:sz w:val="24"/>
                <w:szCs w:val="24"/>
              </w:rPr>
            </w:pPr>
            <w:r w:rsidRPr="00A77F56">
              <w:rPr>
                <w:rFonts w:ascii="Gill Sans MT" w:hAnsi="Gill Sans MT" w:cs="VistaSansLight"/>
                <w:b/>
                <w:bCs/>
                <w:color w:val="000000"/>
                <w:sz w:val="24"/>
                <w:szCs w:val="24"/>
              </w:rPr>
              <w:lastRenderedPageBreak/>
              <w:t>Cuarta parte</w:t>
            </w:r>
          </w:p>
          <w:p w14:paraId="37B72A8B" w14:textId="77777777" w:rsidR="00BB3313" w:rsidRPr="00A77F56" w:rsidRDefault="00BB3313" w:rsidP="00BB3313">
            <w:pPr>
              <w:shd w:val="clear" w:color="auto" w:fill="FFFFFF" w:themeFill="background1"/>
              <w:rPr>
                <w:rFonts w:ascii="Gill Sans MT" w:hAnsi="Gill Sans MT"/>
                <w:sz w:val="24"/>
                <w:szCs w:val="24"/>
              </w:rPr>
            </w:pPr>
            <w:r w:rsidRPr="00A77F56">
              <w:rPr>
                <w:rFonts w:ascii="Gill Sans MT" w:hAnsi="Gill Sans MT" w:cs="VistaSansLight"/>
                <w:b/>
                <w:bCs/>
                <w:color w:val="000000"/>
                <w:sz w:val="24"/>
                <w:szCs w:val="24"/>
              </w:rPr>
              <w:t>Ejercicios prácticos</w:t>
            </w:r>
          </w:p>
          <w:p w14:paraId="08E7D5D0" w14:textId="77777777" w:rsidR="00BB3313" w:rsidRDefault="00BB3313" w:rsidP="00BB3313">
            <w:pPr>
              <w:shd w:val="clear" w:color="auto" w:fill="FFFFFF" w:themeFill="background1"/>
              <w:rPr>
                <w:rFonts w:ascii="Gill Sans MT" w:hAnsi="Gill Sans MT"/>
                <w:sz w:val="24"/>
                <w:szCs w:val="24"/>
              </w:rPr>
            </w:pPr>
          </w:p>
          <w:p w14:paraId="56476940" w14:textId="008868BD" w:rsidR="00BB3313" w:rsidRPr="00A77F56" w:rsidRDefault="00BB3313" w:rsidP="00BB3313">
            <w:pPr>
              <w:shd w:val="clear" w:color="auto" w:fill="FFFFFF" w:themeFill="background1"/>
              <w:rPr>
                <w:rFonts w:ascii="Gill Sans MT" w:hAnsi="Gill Sans MT"/>
                <w:sz w:val="24"/>
                <w:szCs w:val="24"/>
              </w:rPr>
            </w:pPr>
          </w:p>
        </w:tc>
        <w:tc>
          <w:tcPr>
            <w:tcW w:w="7686" w:type="dxa"/>
          </w:tcPr>
          <w:p w14:paraId="0C9D9BF0" w14:textId="66F175BA" w:rsidR="00BB3313" w:rsidRPr="00A77F56" w:rsidRDefault="00BB3313" w:rsidP="00B65F71">
            <w:pPr>
              <w:shd w:val="clear" w:color="auto" w:fill="FFFFFF" w:themeFill="background1"/>
              <w:jc w:val="both"/>
              <w:rPr>
                <w:rFonts w:ascii="Gill Sans MT" w:hAnsi="Gill Sans MT"/>
                <w:sz w:val="24"/>
                <w:szCs w:val="24"/>
              </w:rPr>
            </w:pPr>
            <w:r>
              <w:rPr>
                <w:rFonts w:ascii="Gill Sans MT" w:hAnsi="Gill Sans MT"/>
                <w:sz w:val="24"/>
                <w:szCs w:val="24"/>
              </w:rPr>
              <w:t xml:space="preserve">A través del </w:t>
            </w:r>
            <w:r w:rsidRPr="00AD5A35">
              <w:rPr>
                <w:rFonts w:ascii="Gill Sans MT" w:hAnsi="Gill Sans MT"/>
                <w:color w:val="2F5496" w:themeColor="accent1" w:themeShade="BF"/>
                <w:sz w:val="24"/>
                <w:szCs w:val="24"/>
              </w:rPr>
              <w:t xml:space="preserve">trabajo por grupos </w:t>
            </w:r>
            <w:r>
              <w:rPr>
                <w:rFonts w:ascii="Gill Sans MT" w:hAnsi="Gill Sans MT"/>
                <w:sz w:val="24"/>
                <w:szCs w:val="24"/>
              </w:rPr>
              <w:t xml:space="preserve">se busca articular los conceptos revisados y el desarrollo de estrategias de incidencia en el territorio. </w:t>
            </w:r>
          </w:p>
        </w:tc>
      </w:tr>
      <w:tr w:rsidR="00BB3313" w:rsidRPr="00A77F56" w14:paraId="7229EF4E" w14:textId="77777777" w:rsidTr="00BB3313">
        <w:tc>
          <w:tcPr>
            <w:tcW w:w="1681" w:type="dxa"/>
            <w:vMerge/>
          </w:tcPr>
          <w:p w14:paraId="2B0B128F" w14:textId="77777777" w:rsidR="00BB3313" w:rsidRPr="00A77F56" w:rsidRDefault="00BB3313" w:rsidP="00091CAA">
            <w:pPr>
              <w:shd w:val="clear" w:color="auto" w:fill="FFFFFF" w:themeFill="background1"/>
              <w:rPr>
                <w:rFonts w:ascii="Gill Sans MT" w:hAnsi="Gill Sans MT"/>
                <w:sz w:val="24"/>
                <w:szCs w:val="24"/>
              </w:rPr>
            </w:pPr>
          </w:p>
        </w:tc>
        <w:tc>
          <w:tcPr>
            <w:tcW w:w="7686" w:type="dxa"/>
          </w:tcPr>
          <w:p w14:paraId="3B56B7FC" w14:textId="3DDC96EA" w:rsidR="00BB3313" w:rsidRDefault="00BB3313" w:rsidP="00602DE1">
            <w:pPr>
              <w:shd w:val="clear" w:color="auto" w:fill="FFFFFF" w:themeFill="background1"/>
              <w:jc w:val="both"/>
              <w:rPr>
                <w:rFonts w:ascii="Gill Sans MT" w:hAnsi="Gill Sans MT"/>
                <w:b/>
                <w:bCs/>
                <w:color w:val="2F5496" w:themeColor="accent1" w:themeShade="BF"/>
                <w:sz w:val="24"/>
                <w:szCs w:val="24"/>
              </w:rPr>
            </w:pPr>
            <w:r w:rsidRPr="00091CAA">
              <w:rPr>
                <w:rFonts w:ascii="Gill Sans MT" w:hAnsi="Gill Sans MT"/>
                <w:noProof/>
                <w:color w:val="2F5496" w:themeColor="accent1" w:themeShade="BF"/>
                <w:sz w:val="24"/>
                <w:szCs w:val="24"/>
              </w:rPr>
              <w:drawing>
                <wp:anchor distT="0" distB="0" distL="0" distR="0" simplePos="0" relativeHeight="251662336" behindDoc="0" locked="0" layoutInCell="1" allowOverlap="1" wp14:anchorId="1E3A54A6" wp14:editId="0C91759F">
                  <wp:simplePos x="0" y="0"/>
                  <wp:positionH relativeFrom="margin">
                    <wp:posOffset>25021</wp:posOffset>
                  </wp:positionH>
                  <wp:positionV relativeFrom="paragraph">
                    <wp:posOffset>470230</wp:posOffset>
                  </wp:positionV>
                  <wp:extent cx="4737735" cy="835025"/>
                  <wp:effectExtent l="0" t="0" r="5715" b="3175"/>
                  <wp:wrapTopAndBottom/>
                  <wp:docPr id="7" name="image3.jpeg"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jpeg" descr="Diagrama&#10;&#10;Descripción generada automáticamente con confianza media"/>
                          <pic:cNvPicPr/>
                        </pic:nvPicPr>
                        <pic:blipFill>
                          <a:blip r:embed="rId9" cstate="print"/>
                          <a:stretch>
                            <a:fillRect/>
                          </a:stretch>
                        </pic:blipFill>
                        <pic:spPr>
                          <a:xfrm>
                            <a:off x="0" y="0"/>
                            <a:ext cx="4737735" cy="835025"/>
                          </a:xfrm>
                          <a:prstGeom prst="rect">
                            <a:avLst/>
                          </a:prstGeom>
                        </pic:spPr>
                      </pic:pic>
                    </a:graphicData>
                  </a:graphic>
                  <wp14:sizeRelH relativeFrom="margin">
                    <wp14:pctWidth>0</wp14:pctWidth>
                  </wp14:sizeRelH>
                  <wp14:sizeRelV relativeFrom="margin">
                    <wp14:pctHeight>0</wp14:pctHeight>
                  </wp14:sizeRelV>
                </wp:anchor>
              </w:drawing>
            </w:r>
            <w:r w:rsidRPr="00091CAA">
              <w:rPr>
                <w:rFonts w:ascii="Gill Sans MT" w:hAnsi="Gill Sans MT"/>
                <w:b/>
                <w:bCs/>
                <w:color w:val="2F5496" w:themeColor="accent1" w:themeShade="BF"/>
                <w:sz w:val="24"/>
                <w:szCs w:val="24"/>
              </w:rPr>
              <w:t>Ejercicio 1</w:t>
            </w:r>
            <w:r w:rsidRPr="00091CAA">
              <w:rPr>
                <w:rFonts w:ascii="Gill Sans MT" w:hAnsi="Gill Sans MT"/>
                <w:b/>
                <w:bCs/>
                <w:color w:val="2F5496" w:themeColor="accent1" w:themeShade="BF"/>
                <w:sz w:val="24"/>
                <w:szCs w:val="24"/>
              </w:rPr>
              <w:tab/>
              <w:t>Construir una definición común de incidencia en Política.</w:t>
            </w:r>
          </w:p>
          <w:p w14:paraId="6C0D96CF" w14:textId="415A3CD5" w:rsidR="00BB3313" w:rsidRPr="00091CAA" w:rsidRDefault="00BB3313" w:rsidP="00602DE1">
            <w:pPr>
              <w:shd w:val="clear" w:color="auto" w:fill="FFFFFF" w:themeFill="background1"/>
              <w:jc w:val="both"/>
              <w:rPr>
                <w:rFonts w:ascii="Gill Sans MT" w:hAnsi="Gill Sans MT"/>
                <w:b/>
                <w:bCs/>
                <w:color w:val="2F5496" w:themeColor="accent1" w:themeShade="BF"/>
                <w:sz w:val="24"/>
                <w:szCs w:val="24"/>
              </w:rPr>
            </w:pPr>
          </w:p>
          <w:p w14:paraId="2E6975E4" w14:textId="7D9D7868" w:rsidR="00BB3313" w:rsidRPr="00091CAA" w:rsidRDefault="00BB3313" w:rsidP="00091CAA">
            <w:pPr>
              <w:rPr>
                <w:rFonts w:ascii="Gill Sans MT" w:hAnsi="Gill Sans MT"/>
                <w:b/>
                <w:bCs/>
                <w:sz w:val="24"/>
                <w:szCs w:val="24"/>
              </w:rPr>
            </w:pPr>
            <w:r w:rsidRPr="00091CAA">
              <w:rPr>
                <w:rFonts w:ascii="Gill Sans MT" w:hAnsi="Gill Sans MT"/>
                <w:b/>
                <w:bCs/>
                <w:sz w:val="24"/>
                <w:szCs w:val="24"/>
              </w:rPr>
              <w:t>DURACIÓN EJERCICIO 45 MINUTOS</w:t>
            </w:r>
          </w:p>
          <w:p w14:paraId="19789621" w14:textId="77777777" w:rsidR="00BB3313" w:rsidRDefault="00BB3313" w:rsidP="00091CAA">
            <w:pPr>
              <w:rPr>
                <w:rFonts w:ascii="Gill Sans MT" w:hAnsi="Gill Sans MT"/>
                <w:sz w:val="24"/>
                <w:szCs w:val="24"/>
              </w:rPr>
            </w:pPr>
          </w:p>
          <w:p w14:paraId="7279CE73" w14:textId="1D2116E8" w:rsidR="00BB3313" w:rsidRPr="00AD5A35" w:rsidRDefault="00BB3313" w:rsidP="00091CAA">
            <w:pPr>
              <w:rPr>
                <w:rFonts w:ascii="Gill Sans MT" w:hAnsi="Gill Sans MT"/>
                <w:b/>
                <w:bCs/>
                <w:color w:val="2F5496" w:themeColor="accent1" w:themeShade="BF"/>
                <w:sz w:val="24"/>
                <w:szCs w:val="24"/>
              </w:rPr>
            </w:pPr>
            <w:r w:rsidRPr="00AD5A35">
              <w:rPr>
                <w:rFonts w:ascii="Gill Sans MT" w:hAnsi="Gill Sans MT"/>
                <w:b/>
                <w:bCs/>
                <w:color w:val="2F5496" w:themeColor="accent1" w:themeShade="BF"/>
                <w:sz w:val="24"/>
                <w:szCs w:val="24"/>
              </w:rPr>
              <w:t>Instrucciones:</w:t>
            </w:r>
          </w:p>
          <w:p w14:paraId="04D9BA40" w14:textId="77777777" w:rsidR="00CF66E3" w:rsidRPr="00AD5A35" w:rsidRDefault="00CF66E3" w:rsidP="00091CAA">
            <w:pPr>
              <w:rPr>
                <w:rFonts w:ascii="Gill Sans MT" w:hAnsi="Gill Sans MT"/>
                <w:color w:val="2F5496" w:themeColor="accent1" w:themeShade="BF"/>
                <w:sz w:val="24"/>
                <w:szCs w:val="24"/>
              </w:rPr>
            </w:pPr>
          </w:p>
          <w:p w14:paraId="45F20C36" w14:textId="77777777" w:rsidR="00BB3313" w:rsidRDefault="00BB3313" w:rsidP="00091CAA">
            <w:pPr>
              <w:rPr>
                <w:rFonts w:ascii="Gill Sans MT" w:hAnsi="Gill Sans MT"/>
                <w:sz w:val="24"/>
                <w:szCs w:val="24"/>
              </w:rPr>
            </w:pPr>
            <w:r w:rsidRPr="00AD5A35">
              <w:rPr>
                <w:rFonts w:ascii="Gill Sans MT" w:hAnsi="Gill Sans MT"/>
                <w:b/>
                <w:bCs/>
                <w:color w:val="2F5496" w:themeColor="accent1" w:themeShade="BF"/>
                <w:sz w:val="24"/>
                <w:szCs w:val="24"/>
              </w:rPr>
              <w:t>Fase 1:</w:t>
            </w:r>
            <w:r w:rsidRPr="00AD5A35">
              <w:rPr>
                <w:rFonts w:ascii="Gill Sans MT" w:hAnsi="Gill Sans MT"/>
                <w:color w:val="2F5496" w:themeColor="accent1" w:themeShade="BF"/>
                <w:sz w:val="24"/>
                <w:szCs w:val="24"/>
              </w:rPr>
              <w:t xml:space="preserve"> </w:t>
            </w:r>
            <w:r w:rsidRPr="00BE74F3">
              <w:rPr>
                <w:rFonts w:ascii="Gill Sans MT" w:hAnsi="Gill Sans MT"/>
                <w:sz w:val="24"/>
                <w:szCs w:val="24"/>
              </w:rPr>
              <w:t>Trabajo en Grupos (20 minutos)</w:t>
            </w:r>
          </w:p>
          <w:p w14:paraId="7DE28463" w14:textId="77777777" w:rsidR="00BE74F3" w:rsidRPr="00A77F56" w:rsidRDefault="00BE74F3" w:rsidP="00091CAA">
            <w:pPr>
              <w:rPr>
                <w:rFonts w:ascii="Gill Sans MT" w:hAnsi="Gill Sans MT"/>
                <w:sz w:val="24"/>
                <w:szCs w:val="24"/>
              </w:rPr>
            </w:pPr>
          </w:p>
          <w:p w14:paraId="71CB45F6" w14:textId="77777777" w:rsidR="00BB3313" w:rsidRPr="00A77F56" w:rsidRDefault="00BB3313">
            <w:pPr>
              <w:pStyle w:val="Prrafodelista"/>
              <w:numPr>
                <w:ilvl w:val="0"/>
                <w:numId w:val="3"/>
              </w:numPr>
              <w:rPr>
                <w:rFonts w:ascii="Gill Sans MT" w:hAnsi="Gill Sans MT"/>
                <w:sz w:val="24"/>
                <w:szCs w:val="24"/>
              </w:rPr>
            </w:pPr>
            <w:r w:rsidRPr="00A77F56">
              <w:rPr>
                <w:rFonts w:ascii="Gill Sans MT" w:hAnsi="Gill Sans MT"/>
                <w:sz w:val="24"/>
                <w:szCs w:val="24"/>
              </w:rPr>
              <w:lastRenderedPageBreak/>
              <w:t>El total de participantes se divide en cuatro grupos (A, B, C y D)</w:t>
            </w:r>
          </w:p>
          <w:p w14:paraId="1E47E01C" w14:textId="6B4A3F34" w:rsidR="00BB3313" w:rsidRPr="00A77F56" w:rsidRDefault="00BB3313">
            <w:pPr>
              <w:pStyle w:val="Prrafodelista"/>
              <w:numPr>
                <w:ilvl w:val="0"/>
                <w:numId w:val="3"/>
              </w:numPr>
              <w:rPr>
                <w:rFonts w:ascii="Gill Sans MT" w:hAnsi="Gill Sans MT"/>
                <w:sz w:val="24"/>
                <w:szCs w:val="24"/>
              </w:rPr>
            </w:pPr>
            <w:r w:rsidRPr="00A77F56">
              <w:rPr>
                <w:rFonts w:ascii="Gill Sans MT" w:hAnsi="Gill Sans MT"/>
                <w:sz w:val="24"/>
                <w:szCs w:val="24"/>
              </w:rPr>
              <w:t xml:space="preserve">Cada grupo elabora una definición de incidencia en </w:t>
            </w:r>
            <w:r w:rsidR="00554598">
              <w:rPr>
                <w:rFonts w:ascii="Gill Sans MT" w:hAnsi="Gill Sans MT"/>
                <w:sz w:val="24"/>
                <w:szCs w:val="24"/>
              </w:rPr>
              <w:t>p</w:t>
            </w:r>
            <w:r w:rsidRPr="00A77F56">
              <w:rPr>
                <w:rFonts w:ascii="Gill Sans MT" w:hAnsi="Gill Sans MT"/>
                <w:sz w:val="24"/>
                <w:szCs w:val="24"/>
              </w:rPr>
              <w:t>olítica</w:t>
            </w:r>
            <w:r w:rsidR="002E3A4F">
              <w:rPr>
                <w:rFonts w:ascii="Gill Sans MT" w:hAnsi="Gill Sans MT"/>
                <w:sz w:val="24"/>
                <w:szCs w:val="24"/>
              </w:rPr>
              <w:t xml:space="preserve"> con enfoque de género</w:t>
            </w:r>
            <w:r w:rsidRPr="00A77F56">
              <w:rPr>
                <w:rFonts w:ascii="Gill Sans MT" w:hAnsi="Gill Sans MT"/>
                <w:sz w:val="24"/>
                <w:szCs w:val="24"/>
              </w:rPr>
              <w:t xml:space="preserve"> (hojas blancas y lapiceros por grupo)</w:t>
            </w:r>
          </w:p>
          <w:p w14:paraId="653FF890" w14:textId="77777777" w:rsidR="0096505B" w:rsidRDefault="00BB3313">
            <w:pPr>
              <w:pStyle w:val="Prrafodelista"/>
              <w:numPr>
                <w:ilvl w:val="0"/>
                <w:numId w:val="3"/>
              </w:numPr>
              <w:rPr>
                <w:rFonts w:ascii="Gill Sans MT" w:hAnsi="Gill Sans MT"/>
                <w:sz w:val="24"/>
                <w:szCs w:val="24"/>
              </w:rPr>
            </w:pPr>
            <w:r w:rsidRPr="00A77F56">
              <w:rPr>
                <w:rFonts w:ascii="Gill Sans MT" w:hAnsi="Gill Sans MT"/>
                <w:sz w:val="24"/>
                <w:szCs w:val="24"/>
              </w:rPr>
              <w:t>Analizar el material expuesto sobre incidencia política, intentando responder a la pregunta: ¿Cuáles son los elementos básicos que definirían la Incidencia en Política para el Programa</w:t>
            </w:r>
            <w:r w:rsidR="0096505B">
              <w:rPr>
                <w:rFonts w:ascii="Gill Sans MT" w:hAnsi="Gill Sans MT"/>
                <w:sz w:val="24"/>
                <w:szCs w:val="24"/>
              </w:rPr>
              <w:t>?</w:t>
            </w:r>
          </w:p>
          <w:p w14:paraId="3FEBABF3" w14:textId="627E131C" w:rsidR="00057AEF" w:rsidRDefault="0096505B" w:rsidP="00057AEF">
            <w:pPr>
              <w:ind w:left="360"/>
              <w:rPr>
                <w:rFonts w:ascii="Gill Sans MT" w:hAnsi="Gill Sans MT"/>
                <w:color w:val="000000" w:themeColor="text1"/>
                <w:sz w:val="24"/>
                <w:szCs w:val="24"/>
              </w:rPr>
            </w:pPr>
            <w:r>
              <w:rPr>
                <w:rFonts w:ascii="Gill Sans MT" w:hAnsi="Gill Sans MT"/>
                <w:sz w:val="24"/>
                <w:szCs w:val="24"/>
              </w:rPr>
              <w:t xml:space="preserve">Nota: </w:t>
            </w:r>
            <w:r w:rsidR="00BB3313" w:rsidRPr="00057AEF">
              <w:rPr>
                <w:rFonts w:ascii="Gill Sans MT" w:hAnsi="Gill Sans MT"/>
                <w:color w:val="000000" w:themeColor="text1"/>
                <w:sz w:val="24"/>
                <w:szCs w:val="24"/>
              </w:rPr>
              <w:t>ajustarlo</w:t>
            </w:r>
            <w:r w:rsidR="003F4E0D" w:rsidRPr="00057AEF">
              <w:rPr>
                <w:rFonts w:ascii="Gill Sans MT" w:hAnsi="Gill Sans MT"/>
                <w:color w:val="000000" w:themeColor="text1"/>
                <w:sz w:val="24"/>
                <w:szCs w:val="24"/>
              </w:rPr>
              <w:t xml:space="preserve"> conforma </w:t>
            </w:r>
            <w:r w:rsidR="00057AEF">
              <w:rPr>
                <w:rFonts w:ascii="Gill Sans MT" w:hAnsi="Gill Sans MT"/>
                <w:color w:val="000000" w:themeColor="text1"/>
                <w:sz w:val="24"/>
                <w:szCs w:val="24"/>
              </w:rPr>
              <w:t>a la act</w:t>
            </w:r>
            <w:r w:rsidR="00BB3313" w:rsidRPr="00057AEF">
              <w:rPr>
                <w:rFonts w:ascii="Gill Sans MT" w:hAnsi="Gill Sans MT"/>
                <w:color w:val="000000" w:themeColor="text1"/>
                <w:sz w:val="24"/>
                <w:szCs w:val="24"/>
              </w:rPr>
              <w:t xml:space="preserve">ualización de Política Pública en </w:t>
            </w:r>
            <w:r w:rsidR="003F4E0D" w:rsidRPr="00057AEF">
              <w:rPr>
                <w:rFonts w:ascii="Gill Sans MT" w:hAnsi="Gill Sans MT"/>
                <w:color w:val="000000" w:themeColor="text1"/>
                <w:sz w:val="24"/>
                <w:szCs w:val="24"/>
              </w:rPr>
              <w:t>E</w:t>
            </w:r>
            <w:r w:rsidR="00BB3313" w:rsidRPr="00057AEF">
              <w:rPr>
                <w:rFonts w:ascii="Gill Sans MT" w:hAnsi="Gill Sans MT"/>
                <w:color w:val="000000" w:themeColor="text1"/>
                <w:sz w:val="24"/>
                <w:szCs w:val="24"/>
              </w:rPr>
              <w:t xml:space="preserve">quidad e </w:t>
            </w:r>
            <w:r w:rsidR="003F4E0D" w:rsidRPr="00057AEF">
              <w:rPr>
                <w:rFonts w:ascii="Gill Sans MT" w:hAnsi="Gill Sans MT"/>
                <w:color w:val="000000" w:themeColor="text1"/>
                <w:sz w:val="24"/>
                <w:szCs w:val="24"/>
              </w:rPr>
              <w:t>I</w:t>
            </w:r>
            <w:r w:rsidR="00BB3313" w:rsidRPr="00057AEF">
              <w:rPr>
                <w:rFonts w:ascii="Gill Sans MT" w:hAnsi="Gill Sans MT"/>
                <w:color w:val="000000" w:themeColor="text1"/>
                <w:sz w:val="24"/>
                <w:szCs w:val="24"/>
              </w:rPr>
              <w:t xml:space="preserve">gualdad </w:t>
            </w:r>
            <w:r w:rsidR="003F4E0D" w:rsidRPr="00057AEF">
              <w:rPr>
                <w:rFonts w:ascii="Gill Sans MT" w:hAnsi="Gill Sans MT"/>
                <w:color w:val="000000" w:themeColor="text1"/>
                <w:sz w:val="24"/>
                <w:szCs w:val="24"/>
              </w:rPr>
              <w:t xml:space="preserve">de Género </w:t>
            </w:r>
            <w:r w:rsidR="00BB3313" w:rsidRPr="00057AEF">
              <w:rPr>
                <w:rFonts w:ascii="Gill Sans MT" w:hAnsi="Gill Sans MT"/>
                <w:color w:val="000000" w:themeColor="text1"/>
                <w:sz w:val="24"/>
                <w:szCs w:val="24"/>
              </w:rPr>
              <w:t>para las mujeres</w:t>
            </w:r>
            <w:r w:rsidR="00057AEF">
              <w:rPr>
                <w:rFonts w:ascii="Gill Sans MT" w:hAnsi="Gill Sans MT"/>
                <w:color w:val="000000" w:themeColor="text1"/>
                <w:sz w:val="24"/>
                <w:szCs w:val="24"/>
              </w:rPr>
              <w:t>.</w:t>
            </w:r>
          </w:p>
          <w:p w14:paraId="0B662975" w14:textId="77777777" w:rsidR="00057AEF" w:rsidRDefault="00057AEF" w:rsidP="00057AEF">
            <w:pPr>
              <w:ind w:left="360"/>
              <w:rPr>
                <w:rFonts w:ascii="Gill Sans MT" w:hAnsi="Gill Sans MT"/>
                <w:sz w:val="24"/>
                <w:szCs w:val="24"/>
              </w:rPr>
            </w:pPr>
          </w:p>
          <w:p w14:paraId="6D4E9259" w14:textId="4F304F7C" w:rsidR="00BB3313" w:rsidRPr="00057AEF" w:rsidRDefault="00BB3313" w:rsidP="00057AEF">
            <w:pPr>
              <w:ind w:left="360"/>
              <w:rPr>
                <w:rFonts w:ascii="Gill Sans MT" w:hAnsi="Gill Sans MT"/>
                <w:color w:val="000000" w:themeColor="text1"/>
                <w:sz w:val="24"/>
                <w:szCs w:val="24"/>
              </w:rPr>
            </w:pPr>
            <w:r w:rsidRPr="00A77F56">
              <w:rPr>
                <w:rFonts w:ascii="Gill Sans MT" w:hAnsi="Gill Sans MT"/>
                <w:sz w:val="24"/>
                <w:szCs w:val="24"/>
              </w:rPr>
              <w:t>Concrete qu</w:t>
            </w:r>
            <w:r w:rsidR="00277986">
              <w:rPr>
                <w:rFonts w:ascii="Gill Sans MT" w:hAnsi="Gill Sans MT"/>
                <w:sz w:val="24"/>
                <w:szCs w:val="24"/>
              </w:rPr>
              <w:t>é</w:t>
            </w:r>
            <w:r w:rsidRPr="00A77F56">
              <w:rPr>
                <w:rFonts w:ascii="Gill Sans MT" w:hAnsi="Gill Sans MT"/>
                <w:sz w:val="24"/>
                <w:szCs w:val="24"/>
              </w:rPr>
              <w:t xml:space="preserve"> entiende el grupo por incidencia en política.</w:t>
            </w:r>
          </w:p>
          <w:p w14:paraId="3DCAD4EA" w14:textId="77777777" w:rsidR="00BB3313" w:rsidRPr="00A77F56" w:rsidRDefault="00BB3313" w:rsidP="00091CAA">
            <w:pPr>
              <w:pStyle w:val="Prrafodelista"/>
              <w:rPr>
                <w:rFonts w:ascii="Gill Sans MT" w:hAnsi="Gill Sans MT"/>
                <w:sz w:val="24"/>
                <w:szCs w:val="24"/>
              </w:rPr>
            </w:pPr>
          </w:p>
          <w:p w14:paraId="7A515119" w14:textId="77777777" w:rsidR="00BB3313" w:rsidRDefault="00BB3313" w:rsidP="00091CAA">
            <w:pPr>
              <w:rPr>
                <w:rFonts w:ascii="Gill Sans MT" w:hAnsi="Gill Sans MT"/>
                <w:sz w:val="24"/>
                <w:szCs w:val="24"/>
              </w:rPr>
            </w:pPr>
            <w:r w:rsidRPr="00AD5A35">
              <w:rPr>
                <w:rFonts w:ascii="Gill Sans MT" w:hAnsi="Gill Sans MT"/>
                <w:b/>
                <w:bCs/>
                <w:color w:val="2F5496" w:themeColor="accent1" w:themeShade="BF"/>
                <w:sz w:val="24"/>
                <w:szCs w:val="24"/>
              </w:rPr>
              <w:t>Fase 2:</w:t>
            </w:r>
            <w:r w:rsidRPr="00AD5A35">
              <w:rPr>
                <w:rFonts w:ascii="Gill Sans MT" w:hAnsi="Gill Sans MT"/>
                <w:color w:val="2F5496" w:themeColor="accent1" w:themeShade="BF"/>
                <w:sz w:val="24"/>
                <w:szCs w:val="24"/>
              </w:rPr>
              <w:t xml:space="preserve"> </w:t>
            </w:r>
            <w:r w:rsidRPr="00A77F56">
              <w:rPr>
                <w:rFonts w:ascii="Gill Sans MT" w:hAnsi="Gill Sans MT"/>
                <w:sz w:val="24"/>
                <w:szCs w:val="24"/>
              </w:rPr>
              <w:t>Relatoría y discusión (20 minutos)</w:t>
            </w:r>
          </w:p>
          <w:p w14:paraId="1B364DBB" w14:textId="77777777" w:rsidR="00277986" w:rsidRPr="00A77F56" w:rsidRDefault="00277986" w:rsidP="00091CAA">
            <w:pPr>
              <w:rPr>
                <w:rFonts w:ascii="Gill Sans MT" w:hAnsi="Gill Sans MT"/>
                <w:sz w:val="24"/>
                <w:szCs w:val="24"/>
              </w:rPr>
            </w:pPr>
          </w:p>
          <w:p w14:paraId="1CA11429" w14:textId="77777777" w:rsidR="00BB3313" w:rsidRPr="00A77F56" w:rsidRDefault="00BB3313">
            <w:pPr>
              <w:pStyle w:val="Prrafodelista"/>
              <w:numPr>
                <w:ilvl w:val="0"/>
                <w:numId w:val="4"/>
              </w:numPr>
              <w:rPr>
                <w:rFonts w:ascii="Gill Sans MT" w:hAnsi="Gill Sans MT"/>
                <w:sz w:val="24"/>
                <w:szCs w:val="24"/>
              </w:rPr>
            </w:pPr>
            <w:r w:rsidRPr="00A77F56">
              <w:rPr>
                <w:rFonts w:ascii="Gill Sans MT" w:hAnsi="Gill Sans MT"/>
                <w:sz w:val="24"/>
                <w:szCs w:val="24"/>
              </w:rPr>
              <w:t>Cada grupo elige un relator que al final del análisis deberá presentar la definición a la plenaria.</w:t>
            </w:r>
          </w:p>
          <w:p w14:paraId="6A8F27E8" w14:textId="77777777" w:rsidR="00BB3313" w:rsidRPr="00A77F56" w:rsidRDefault="00BB3313">
            <w:pPr>
              <w:pStyle w:val="Prrafodelista"/>
              <w:numPr>
                <w:ilvl w:val="0"/>
                <w:numId w:val="4"/>
              </w:numPr>
              <w:rPr>
                <w:rFonts w:ascii="Gill Sans MT" w:hAnsi="Gill Sans MT"/>
                <w:sz w:val="24"/>
                <w:szCs w:val="24"/>
              </w:rPr>
            </w:pPr>
            <w:r w:rsidRPr="00A77F56">
              <w:rPr>
                <w:rFonts w:ascii="Gill Sans MT" w:hAnsi="Gill Sans MT"/>
                <w:sz w:val="24"/>
                <w:szCs w:val="24"/>
              </w:rPr>
              <w:t>El facilitador invita a los relatores de los grupos a presentar los resultados a la audiencia (5 min.)</w:t>
            </w:r>
          </w:p>
          <w:p w14:paraId="10FAE645" w14:textId="77777777" w:rsidR="00BB3313" w:rsidRPr="00A77F56" w:rsidRDefault="00BB3313">
            <w:pPr>
              <w:pStyle w:val="Prrafodelista"/>
              <w:numPr>
                <w:ilvl w:val="0"/>
                <w:numId w:val="4"/>
              </w:numPr>
              <w:rPr>
                <w:rFonts w:ascii="Gill Sans MT" w:hAnsi="Gill Sans MT"/>
                <w:sz w:val="24"/>
                <w:szCs w:val="24"/>
              </w:rPr>
            </w:pPr>
            <w:r w:rsidRPr="00A77F56">
              <w:rPr>
                <w:rFonts w:ascii="Gill Sans MT" w:hAnsi="Gill Sans MT"/>
                <w:sz w:val="24"/>
                <w:szCs w:val="24"/>
              </w:rPr>
              <w:t>El facilitador conduce la discusión hacia la construcción de una definición común de Incidencia en Política para la Política Pública en mención.</w:t>
            </w:r>
          </w:p>
          <w:p w14:paraId="00E9ECF7" w14:textId="77777777" w:rsidR="00BB3313" w:rsidRDefault="00BB3313" w:rsidP="00091CAA">
            <w:pPr>
              <w:rPr>
                <w:rFonts w:ascii="Gill Sans MT" w:hAnsi="Gill Sans MT"/>
                <w:sz w:val="24"/>
                <w:szCs w:val="24"/>
              </w:rPr>
            </w:pPr>
          </w:p>
          <w:p w14:paraId="0460A9A1" w14:textId="7613634C" w:rsidR="00BB3313" w:rsidRPr="00A77F56" w:rsidRDefault="00BB3313" w:rsidP="00091CAA">
            <w:pPr>
              <w:rPr>
                <w:rFonts w:ascii="Gill Sans MT" w:hAnsi="Gill Sans MT"/>
                <w:sz w:val="24"/>
                <w:szCs w:val="24"/>
              </w:rPr>
            </w:pPr>
            <w:r w:rsidRPr="00AD5A35">
              <w:rPr>
                <w:rFonts w:ascii="Gill Sans MT" w:hAnsi="Gill Sans MT"/>
                <w:b/>
                <w:bCs/>
                <w:color w:val="2F5496" w:themeColor="accent1" w:themeShade="BF"/>
                <w:sz w:val="24"/>
                <w:szCs w:val="24"/>
              </w:rPr>
              <w:t>PRODUCTO:</w:t>
            </w:r>
            <w:r w:rsidRPr="00AD5A35">
              <w:rPr>
                <w:rFonts w:ascii="Gill Sans MT" w:hAnsi="Gill Sans MT"/>
                <w:color w:val="2F5496" w:themeColor="accent1" w:themeShade="BF"/>
                <w:sz w:val="24"/>
                <w:szCs w:val="24"/>
              </w:rPr>
              <w:t xml:space="preserve"> </w:t>
            </w:r>
            <w:r w:rsidR="00CF6D2E" w:rsidRPr="00057AEF">
              <w:rPr>
                <w:rFonts w:ascii="Gill Sans MT" w:hAnsi="Gill Sans MT"/>
                <w:color w:val="000000" w:themeColor="text1"/>
                <w:sz w:val="24"/>
                <w:szCs w:val="24"/>
              </w:rPr>
              <w:t>bajo este ejercicio, se espera obtener</w:t>
            </w:r>
            <w:r w:rsidR="00CF6D2E">
              <w:rPr>
                <w:rFonts w:ascii="Gill Sans MT" w:hAnsi="Gill Sans MT"/>
                <w:color w:val="2F5496" w:themeColor="accent1" w:themeShade="BF"/>
                <w:sz w:val="24"/>
                <w:szCs w:val="24"/>
              </w:rPr>
              <w:t xml:space="preserve"> </w:t>
            </w:r>
            <w:r w:rsidR="00CF6D2E">
              <w:rPr>
                <w:rFonts w:ascii="Gill Sans MT" w:hAnsi="Gill Sans MT"/>
                <w:sz w:val="24"/>
                <w:szCs w:val="24"/>
              </w:rPr>
              <w:t>u</w:t>
            </w:r>
            <w:r w:rsidRPr="00A77F56">
              <w:rPr>
                <w:rFonts w:ascii="Gill Sans MT" w:hAnsi="Gill Sans MT"/>
                <w:sz w:val="24"/>
                <w:szCs w:val="24"/>
              </w:rPr>
              <w:t>na definición consensuada de incidencia en políticas</w:t>
            </w:r>
            <w:r w:rsidR="00DE637C">
              <w:rPr>
                <w:rFonts w:ascii="Gill Sans MT" w:hAnsi="Gill Sans MT"/>
                <w:sz w:val="24"/>
                <w:szCs w:val="24"/>
              </w:rPr>
              <w:t xml:space="preserve"> con enfoque de género</w:t>
            </w:r>
            <w:r w:rsidRPr="00A77F56">
              <w:rPr>
                <w:rFonts w:ascii="Gill Sans MT" w:hAnsi="Gill Sans MT"/>
                <w:sz w:val="24"/>
                <w:szCs w:val="24"/>
              </w:rPr>
              <w:t>.</w:t>
            </w:r>
          </w:p>
          <w:p w14:paraId="62D3CB45" w14:textId="05F2A248" w:rsidR="00BB3313" w:rsidRPr="00091CAA" w:rsidRDefault="00BB3313" w:rsidP="00602DE1">
            <w:pPr>
              <w:shd w:val="clear" w:color="auto" w:fill="FFFFFF" w:themeFill="background1"/>
              <w:jc w:val="both"/>
              <w:rPr>
                <w:rFonts w:ascii="Gill Sans MT" w:hAnsi="Gill Sans MT"/>
                <w:b/>
                <w:bCs/>
                <w:sz w:val="24"/>
                <w:szCs w:val="24"/>
              </w:rPr>
            </w:pPr>
          </w:p>
        </w:tc>
      </w:tr>
      <w:tr w:rsidR="00BB3313" w:rsidRPr="00A77F56" w14:paraId="289CE1DA" w14:textId="3AF122D2" w:rsidTr="00BB3313">
        <w:tc>
          <w:tcPr>
            <w:tcW w:w="1681" w:type="dxa"/>
            <w:vMerge/>
          </w:tcPr>
          <w:p w14:paraId="61F238EC" w14:textId="77777777" w:rsidR="00BB3313" w:rsidRPr="00A77F56" w:rsidRDefault="00BB3313" w:rsidP="00091CAA">
            <w:pPr>
              <w:shd w:val="clear" w:color="auto" w:fill="FFFFFF" w:themeFill="background1"/>
              <w:rPr>
                <w:rFonts w:ascii="Gill Sans MT" w:hAnsi="Gill Sans MT"/>
                <w:sz w:val="24"/>
                <w:szCs w:val="24"/>
              </w:rPr>
            </w:pPr>
          </w:p>
        </w:tc>
        <w:tc>
          <w:tcPr>
            <w:tcW w:w="7686" w:type="dxa"/>
          </w:tcPr>
          <w:p w14:paraId="247E9EC0" w14:textId="300A6048" w:rsidR="00BB3313" w:rsidRPr="00091CAA" w:rsidRDefault="00BB3313" w:rsidP="00091CAA">
            <w:pPr>
              <w:shd w:val="clear" w:color="auto" w:fill="FFFFFF" w:themeFill="background1"/>
              <w:jc w:val="both"/>
              <w:rPr>
                <w:rFonts w:ascii="Gill Sans MT" w:hAnsi="Gill Sans MT"/>
                <w:b/>
                <w:bCs/>
                <w:sz w:val="24"/>
                <w:szCs w:val="24"/>
              </w:rPr>
            </w:pPr>
            <w:r w:rsidRPr="00A77F56">
              <w:rPr>
                <w:rFonts w:ascii="Gill Sans MT" w:hAnsi="Gill Sans MT" w:cs="VistaSansLight"/>
                <w:b/>
                <w:bCs/>
                <w:color w:val="000000"/>
                <w:sz w:val="24"/>
                <w:szCs w:val="24"/>
              </w:rPr>
              <w:t>DESCANSO Y REFRIGERIO</w:t>
            </w:r>
            <w:r>
              <w:rPr>
                <w:rFonts w:ascii="Gill Sans MT" w:hAnsi="Gill Sans MT" w:cs="VistaSansLight"/>
                <w:b/>
                <w:bCs/>
                <w:color w:val="000000"/>
                <w:sz w:val="24"/>
                <w:szCs w:val="24"/>
              </w:rPr>
              <w:t>: 15 MINUTOS</w:t>
            </w:r>
          </w:p>
        </w:tc>
      </w:tr>
      <w:tr w:rsidR="00BB3313" w:rsidRPr="00A77F56" w14:paraId="1FF3F9FC" w14:textId="77777777" w:rsidTr="00BB3313">
        <w:tc>
          <w:tcPr>
            <w:tcW w:w="1681" w:type="dxa"/>
            <w:vMerge/>
          </w:tcPr>
          <w:p w14:paraId="0FFF2C2E" w14:textId="77777777" w:rsidR="00BB3313" w:rsidRPr="00A77F56" w:rsidRDefault="00BB3313" w:rsidP="00091CAA">
            <w:pPr>
              <w:shd w:val="clear" w:color="auto" w:fill="FFFFFF" w:themeFill="background1"/>
              <w:rPr>
                <w:rFonts w:ascii="Gill Sans MT" w:hAnsi="Gill Sans MT"/>
                <w:sz w:val="24"/>
                <w:szCs w:val="24"/>
              </w:rPr>
            </w:pPr>
          </w:p>
        </w:tc>
        <w:tc>
          <w:tcPr>
            <w:tcW w:w="7686" w:type="dxa"/>
          </w:tcPr>
          <w:p w14:paraId="16C0E8C0" w14:textId="77777777" w:rsidR="00C53C18" w:rsidRDefault="00C53C18" w:rsidP="00091CAA">
            <w:pPr>
              <w:shd w:val="clear" w:color="auto" w:fill="FFFFFF" w:themeFill="background1"/>
              <w:jc w:val="both"/>
              <w:rPr>
                <w:rFonts w:ascii="Gill Sans MT" w:hAnsi="Gill Sans MT"/>
                <w:b/>
                <w:bCs/>
                <w:color w:val="2F5496" w:themeColor="accent1" w:themeShade="BF"/>
                <w:sz w:val="24"/>
                <w:szCs w:val="24"/>
              </w:rPr>
            </w:pPr>
          </w:p>
          <w:p w14:paraId="5C899E0D" w14:textId="42A3FA51" w:rsidR="00BB3313" w:rsidRDefault="00BB3313" w:rsidP="00091CAA">
            <w:pPr>
              <w:shd w:val="clear" w:color="auto" w:fill="FFFFFF" w:themeFill="background1"/>
              <w:jc w:val="both"/>
              <w:rPr>
                <w:rFonts w:ascii="Gill Sans MT" w:hAnsi="Gill Sans MT"/>
                <w:b/>
                <w:bCs/>
                <w:color w:val="2F5496" w:themeColor="accent1" w:themeShade="BF"/>
                <w:sz w:val="24"/>
                <w:szCs w:val="24"/>
              </w:rPr>
            </w:pPr>
            <w:r w:rsidRPr="00091CAA">
              <w:rPr>
                <w:rFonts w:ascii="Gill Sans MT" w:hAnsi="Gill Sans MT"/>
                <w:b/>
                <w:bCs/>
                <w:color w:val="2F5496" w:themeColor="accent1" w:themeShade="BF"/>
                <w:sz w:val="24"/>
                <w:szCs w:val="24"/>
              </w:rPr>
              <w:t>Ejercicio 2</w:t>
            </w:r>
            <w:r w:rsidRPr="00091CAA">
              <w:rPr>
                <w:rFonts w:ascii="Gill Sans MT" w:hAnsi="Gill Sans MT"/>
                <w:b/>
                <w:bCs/>
                <w:color w:val="2F5496" w:themeColor="accent1" w:themeShade="BF"/>
                <w:sz w:val="24"/>
                <w:szCs w:val="24"/>
              </w:rPr>
              <w:tab/>
              <w:t xml:space="preserve">Juego de </w:t>
            </w:r>
            <w:r w:rsidR="00E1488B">
              <w:rPr>
                <w:rFonts w:ascii="Gill Sans MT" w:hAnsi="Gill Sans MT"/>
                <w:b/>
                <w:bCs/>
                <w:color w:val="2F5496" w:themeColor="accent1" w:themeShade="BF"/>
                <w:sz w:val="24"/>
                <w:szCs w:val="24"/>
              </w:rPr>
              <w:t>R</w:t>
            </w:r>
            <w:r w:rsidRPr="00091CAA">
              <w:rPr>
                <w:rFonts w:ascii="Gill Sans MT" w:hAnsi="Gill Sans MT"/>
                <w:b/>
                <w:bCs/>
                <w:color w:val="2F5496" w:themeColor="accent1" w:themeShade="BF"/>
                <w:sz w:val="24"/>
                <w:szCs w:val="24"/>
              </w:rPr>
              <w:t xml:space="preserve">oles para la </w:t>
            </w:r>
            <w:r w:rsidR="00E1488B">
              <w:rPr>
                <w:rFonts w:ascii="Gill Sans MT" w:hAnsi="Gill Sans MT"/>
                <w:b/>
                <w:bCs/>
                <w:color w:val="2F5496" w:themeColor="accent1" w:themeShade="BF"/>
                <w:sz w:val="24"/>
                <w:szCs w:val="24"/>
              </w:rPr>
              <w:t>A</w:t>
            </w:r>
            <w:r w:rsidRPr="00091CAA">
              <w:rPr>
                <w:rFonts w:ascii="Gill Sans MT" w:hAnsi="Gill Sans MT"/>
                <w:b/>
                <w:bCs/>
                <w:color w:val="2F5496" w:themeColor="accent1" w:themeShade="BF"/>
                <w:sz w:val="24"/>
                <w:szCs w:val="24"/>
              </w:rPr>
              <w:t>bogacía</w:t>
            </w:r>
          </w:p>
          <w:p w14:paraId="7D21F096" w14:textId="77777777" w:rsidR="00BB3313" w:rsidRDefault="00BB3313" w:rsidP="00091CAA">
            <w:pPr>
              <w:shd w:val="clear" w:color="auto" w:fill="FFFFFF" w:themeFill="background1"/>
              <w:jc w:val="both"/>
              <w:rPr>
                <w:rFonts w:ascii="Gill Sans MT" w:hAnsi="Gill Sans MT"/>
                <w:b/>
                <w:bCs/>
                <w:color w:val="2F5496" w:themeColor="accent1" w:themeShade="BF"/>
                <w:sz w:val="24"/>
                <w:szCs w:val="24"/>
              </w:rPr>
            </w:pPr>
          </w:p>
          <w:p w14:paraId="3BFB3B3B" w14:textId="77777777" w:rsidR="00BB3313" w:rsidRPr="001E134A" w:rsidRDefault="00BB3313" w:rsidP="000A206F">
            <w:pPr>
              <w:rPr>
                <w:rFonts w:ascii="Gill Sans MT" w:hAnsi="Gill Sans MT"/>
                <w:b/>
                <w:bCs/>
                <w:sz w:val="24"/>
                <w:szCs w:val="24"/>
              </w:rPr>
            </w:pPr>
            <w:r w:rsidRPr="001E134A">
              <w:rPr>
                <w:rFonts w:ascii="Gill Sans MT" w:hAnsi="Gill Sans MT"/>
                <w:b/>
                <w:bCs/>
                <w:sz w:val="24"/>
                <w:szCs w:val="24"/>
              </w:rPr>
              <w:t xml:space="preserve">Instrucciones: </w:t>
            </w:r>
          </w:p>
          <w:p w14:paraId="66F0D214" w14:textId="77777777" w:rsidR="00B10C08" w:rsidRDefault="00B10C08" w:rsidP="000A206F">
            <w:pPr>
              <w:jc w:val="both"/>
              <w:rPr>
                <w:rFonts w:ascii="Gill Sans MT" w:hAnsi="Gill Sans MT"/>
                <w:sz w:val="24"/>
                <w:szCs w:val="24"/>
              </w:rPr>
            </w:pPr>
          </w:p>
          <w:p w14:paraId="301C146F" w14:textId="11A00454" w:rsidR="00BB3313" w:rsidRDefault="00BB3313" w:rsidP="000A206F">
            <w:pPr>
              <w:jc w:val="both"/>
              <w:rPr>
                <w:rFonts w:ascii="Gill Sans MT" w:hAnsi="Gill Sans MT"/>
                <w:sz w:val="24"/>
                <w:szCs w:val="24"/>
              </w:rPr>
            </w:pPr>
            <w:r w:rsidRPr="00A77F56">
              <w:rPr>
                <w:rFonts w:ascii="Gill Sans MT" w:hAnsi="Gill Sans MT"/>
                <w:sz w:val="24"/>
                <w:szCs w:val="24"/>
              </w:rPr>
              <w:t>Conformar cinco (5) grupos de trabajo, de 3 a 6 personas por grupo, a cada grupo entregar la hoja correspondiente. Previamente presentar a tod</w:t>
            </w:r>
            <w:r w:rsidR="00753C18">
              <w:rPr>
                <w:rFonts w:ascii="Gill Sans MT" w:hAnsi="Gill Sans MT"/>
                <w:sz w:val="24"/>
                <w:szCs w:val="24"/>
              </w:rPr>
              <w:t xml:space="preserve">as y </w:t>
            </w:r>
            <w:r w:rsidR="00057AEF">
              <w:rPr>
                <w:rFonts w:ascii="Gill Sans MT" w:hAnsi="Gill Sans MT"/>
                <w:sz w:val="24"/>
                <w:szCs w:val="24"/>
              </w:rPr>
              <w:t xml:space="preserve">todos </w:t>
            </w:r>
            <w:r w:rsidR="00057AEF" w:rsidRPr="00A77F56">
              <w:rPr>
                <w:rFonts w:ascii="Gill Sans MT" w:hAnsi="Gill Sans MT"/>
                <w:sz w:val="24"/>
                <w:szCs w:val="24"/>
              </w:rPr>
              <w:t>los</w:t>
            </w:r>
            <w:r w:rsidRPr="00A77F56">
              <w:rPr>
                <w:rFonts w:ascii="Gill Sans MT" w:hAnsi="Gill Sans MT"/>
                <w:sz w:val="24"/>
                <w:szCs w:val="24"/>
              </w:rPr>
              <w:t xml:space="preserve"> participantes los 5 grupos y sus temáticas, para que elijan c</w:t>
            </w:r>
            <w:r w:rsidR="003C4040">
              <w:rPr>
                <w:rFonts w:ascii="Gill Sans MT" w:hAnsi="Gill Sans MT"/>
                <w:sz w:val="24"/>
                <w:szCs w:val="24"/>
              </w:rPr>
              <w:t>ó</w:t>
            </w:r>
            <w:r w:rsidRPr="00A77F56">
              <w:rPr>
                <w:rFonts w:ascii="Gill Sans MT" w:hAnsi="Gill Sans MT"/>
                <w:sz w:val="24"/>
                <w:szCs w:val="24"/>
              </w:rPr>
              <w:t>mo organizarse y elijan por grupo una de las temáticas. La presentación por grupo será de cinco (5) minutos.</w:t>
            </w:r>
          </w:p>
          <w:p w14:paraId="732F3CC5" w14:textId="77777777" w:rsidR="00BB3313" w:rsidRPr="00A77F56" w:rsidRDefault="00BB3313" w:rsidP="000A206F">
            <w:pPr>
              <w:jc w:val="both"/>
              <w:rPr>
                <w:rFonts w:ascii="Gill Sans MT" w:hAnsi="Gill Sans MT"/>
                <w:sz w:val="24"/>
                <w:szCs w:val="24"/>
              </w:rPr>
            </w:pPr>
          </w:p>
          <w:p w14:paraId="18136AF7" w14:textId="30B5DCC2" w:rsidR="00BB3313" w:rsidRDefault="00BB3313" w:rsidP="000A206F">
            <w:pPr>
              <w:shd w:val="clear" w:color="auto" w:fill="FFFFFF" w:themeFill="background1"/>
              <w:jc w:val="both"/>
              <w:rPr>
                <w:rFonts w:ascii="Gill Sans MT" w:hAnsi="Gill Sans MT"/>
                <w:sz w:val="24"/>
                <w:szCs w:val="24"/>
              </w:rPr>
            </w:pPr>
            <w:r w:rsidRPr="00A77F56">
              <w:rPr>
                <w:rFonts w:ascii="Gill Sans MT" w:hAnsi="Gill Sans MT"/>
                <w:sz w:val="24"/>
                <w:szCs w:val="24"/>
              </w:rPr>
              <w:t>Es de suma importancia indicar que intenten realizar el juego de roles lo más serios posibles y como si fuera un caso real, ya que de ese ejercicio el facilitador podrá pedir apoyo en los siguientes talleres a esas personas para llevar a cabo en la vida real lo expuesto en este ejercicio</w:t>
            </w:r>
            <w:r>
              <w:rPr>
                <w:rFonts w:ascii="Gill Sans MT" w:hAnsi="Gill Sans MT"/>
                <w:sz w:val="24"/>
                <w:szCs w:val="24"/>
              </w:rPr>
              <w:t>:</w:t>
            </w:r>
          </w:p>
          <w:p w14:paraId="5DC7BC59" w14:textId="77777777" w:rsidR="00BB3313" w:rsidRDefault="00BB3313" w:rsidP="000A206F">
            <w:pPr>
              <w:shd w:val="clear" w:color="auto" w:fill="FFFFFF" w:themeFill="background1"/>
              <w:jc w:val="both"/>
              <w:rPr>
                <w:rFonts w:ascii="Gill Sans MT" w:hAnsi="Gill Sans MT"/>
                <w:b/>
                <w:bCs/>
                <w:color w:val="2F5496" w:themeColor="accent1" w:themeShade="BF"/>
                <w:sz w:val="24"/>
                <w:szCs w:val="24"/>
              </w:rPr>
            </w:pPr>
          </w:p>
          <w:p w14:paraId="33F06710" w14:textId="77777777" w:rsidR="00E3094A" w:rsidRDefault="00BB3313" w:rsidP="000A206F">
            <w:pPr>
              <w:jc w:val="both"/>
              <w:rPr>
                <w:rFonts w:ascii="Gill Sans MT" w:hAnsi="Gill Sans MT"/>
                <w:sz w:val="24"/>
                <w:szCs w:val="24"/>
              </w:rPr>
            </w:pPr>
            <w:r>
              <w:rPr>
                <w:rFonts w:ascii="Gill Sans MT" w:hAnsi="Gill Sans MT"/>
                <w:sz w:val="24"/>
                <w:szCs w:val="24"/>
              </w:rPr>
              <w:t xml:space="preserve">Cada Hoja guía tendrá la siguiente instrucción general: </w:t>
            </w:r>
          </w:p>
          <w:p w14:paraId="0C375D60" w14:textId="77777777" w:rsidR="00E3094A" w:rsidRDefault="00E3094A" w:rsidP="000A206F">
            <w:pPr>
              <w:jc w:val="both"/>
              <w:rPr>
                <w:rFonts w:ascii="Gill Sans MT" w:hAnsi="Gill Sans MT"/>
                <w:sz w:val="24"/>
                <w:szCs w:val="24"/>
              </w:rPr>
            </w:pPr>
          </w:p>
          <w:p w14:paraId="70DCF68D" w14:textId="59BB945B" w:rsidR="00BB3313" w:rsidRDefault="00BB3313" w:rsidP="000A206F">
            <w:pPr>
              <w:jc w:val="both"/>
              <w:rPr>
                <w:rFonts w:ascii="Gill Sans MT" w:hAnsi="Gill Sans MT"/>
                <w:i/>
                <w:iCs/>
                <w:sz w:val="24"/>
                <w:szCs w:val="24"/>
              </w:rPr>
            </w:pPr>
            <w:r>
              <w:rPr>
                <w:rFonts w:ascii="Gill Sans MT" w:hAnsi="Gill Sans MT"/>
                <w:sz w:val="24"/>
                <w:szCs w:val="24"/>
              </w:rPr>
              <w:t>“</w:t>
            </w:r>
            <w:r w:rsidRPr="000A206F">
              <w:rPr>
                <w:rFonts w:ascii="Gill Sans MT" w:hAnsi="Gill Sans MT"/>
                <w:i/>
                <w:iCs/>
                <w:sz w:val="24"/>
                <w:szCs w:val="24"/>
              </w:rPr>
              <w:t xml:space="preserve">Vamos a prepararnos en diferentes modalidades de abogacía para estar listos cuando sea el momento de implementarlos en la vida real. Lo haremos por medio </w:t>
            </w:r>
            <w:r w:rsidRPr="000A206F">
              <w:rPr>
                <w:rFonts w:ascii="Gill Sans MT" w:hAnsi="Gill Sans MT"/>
                <w:i/>
                <w:iCs/>
                <w:sz w:val="24"/>
                <w:szCs w:val="24"/>
              </w:rPr>
              <w:lastRenderedPageBreak/>
              <w:t>de un juego de roles, donde cada participante elegirá un rol para actuarlo de acuerdo con la situación que el grupo prepare. La actuación no debe tardar más de 5 minutos. En el grupo de trabajo seguirán las instrucciones.</w:t>
            </w:r>
          </w:p>
          <w:p w14:paraId="2BB61504" w14:textId="77777777" w:rsidR="00BB3313" w:rsidRDefault="00BB3313" w:rsidP="000A206F">
            <w:pPr>
              <w:jc w:val="both"/>
              <w:rPr>
                <w:rFonts w:ascii="Gill Sans MT" w:hAnsi="Gill Sans MT"/>
                <w:sz w:val="24"/>
                <w:szCs w:val="24"/>
              </w:rPr>
            </w:pPr>
          </w:p>
          <w:p w14:paraId="5400C6E8" w14:textId="0FAB595F" w:rsidR="00BB3313" w:rsidRDefault="00BB3313" w:rsidP="000A206F">
            <w:pPr>
              <w:jc w:val="both"/>
              <w:rPr>
                <w:rFonts w:ascii="Gill Sans MT" w:hAnsi="Gill Sans MT"/>
                <w:sz w:val="24"/>
                <w:szCs w:val="24"/>
              </w:rPr>
            </w:pPr>
            <w:r>
              <w:rPr>
                <w:rFonts w:ascii="Gill Sans MT" w:hAnsi="Gill Sans MT"/>
                <w:sz w:val="24"/>
                <w:szCs w:val="24"/>
              </w:rPr>
              <w:t>Ver anexo</w:t>
            </w:r>
            <w:r w:rsidR="00033FBD">
              <w:rPr>
                <w:rFonts w:ascii="Gill Sans MT" w:hAnsi="Gill Sans MT"/>
                <w:sz w:val="24"/>
                <w:szCs w:val="24"/>
              </w:rPr>
              <w:t xml:space="preserve">: </w:t>
            </w:r>
            <w:r>
              <w:rPr>
                <w:rFonts w:ascii="Gill Sans MT" w:hAnsi="Gill Sans MT"/>
                <w:sz w:val="24"/>
                <w:szCs w:val="24"/>
              </w:rPr>
              <w:t>Hojas Guía</w:t>
            </w:r>
          </w:p>
          <w:p w14:paraId="6FBBAC2D" w14:textId="2D35824C" w:rsidR="00BB3313" w:rsidRDefault="00BB3313" w:rsidP="000A206F">
            <w:pPr>
              <w:jc w:val="both"/>
              <w:rPr>
                <w:rFonts w:ascii="Gill Sans MT" w:hAnsi="Gill Sans MT"/>
                <w:sz w:val="24"/>
                <w:szCs w:val="24"/>
              </w:rPr>
            </w:pPr>
          </w:p>
          <w:p w14:paraId="09DA89BF" w14:textId="395B6B39" w:rsidR="00BB3313" w:rsidRDefault="00BB3313" w:rsidP="000A206F">
            <w:pPr>
              <w:jc w:val="both"/>
              <w:rPr>
                <w:rFonts w:ascii="Gill Sans MT" w:hAnsi="Gill Sans MT"/>
                <w:sz w:val="24"/>
                <w:szCs w:val="24"/>
              </w:rPr>
            </w:pPr>
            <w:r>
              <w:rPr>
                <w:rFonts w:ascii="Gill Sans MT" w:hAnsi="Gill Sans MT"/>
                <w:sz w:val="24"/>
                <w:szCs w:val="24"/>
              </w:rPr>
              <w:t xml:space="preserve">ROLES: </w:t>
            </w:r>
          </w:p>
          <w:p w14:paraId="7AD59FE8" w14:textId="58372B28" w:rsidR="00BB3313" w:rsidRDefault="00BB3313">
            <w:pPr>
              <w:pStyle w:val="Prrafodelista"/>
              <w:numPr>
                <w:ilvl w:val="0"/>
                <w:numId w:val="10"/>
              </w:numPr>
              <w:jc w:val="both"/>
              <w:rPr>
                <w:rFonts w:ascii="Gill Sans MT" w:hAnsi="Gill Sans MT"/>
                <w:sz w:val="24"/>
                <w:szCs w:val="24"/>
              </w:rPr>
            </w:pPr>
            <w:r w:rsidRPr="002B3C45">
              <w:rPr>
                <w:rFonts w:ascii="Gill Sans MT" w:hAnsi="Gill Sans MT"/>
                <w:sz w:val="24"/>
                <w:szCs w:val="24"/>
              </w:rPr>
              <w:t>Cabildeo</w:t>
            </w:r>
          </w:p>
          <w:p w14:paraId="65C7C33D" w14:textId="5586BD00" w:rsidR="00BB3313" w:rsidRDefault="00BB3313">
            <w:pPr>
              <w:pStyle w:val="Prrafodelista"/>
              <w:numPr>
                <w:ilvl w:val="0"/>
                <w:numId w:val="10"/>
              </w:numPr>
              <w:jc w:val="both"/>
              <w:rPr>
                <w:rFonts w:ascii="Gill Sans MT" w:hAnsi="Gill Sans MT"/>
                <w:sz w:val="24"/>
                <w:szCs w:val="24"/>
              </w:rPr>
            </w:pPr>
            <w:r>
              <w:rPr>
                <w:rFonts w:ascii="Gill Sans MT" w:hAnsi="Gill Sans MT"/>
                <w:sz w:val="24"/>
                <w:szCs w:val="24"/>
              </w:rPr>
              <w:t>Medios de comunicación</w:t>
            </w:r>
          </w:p>
          <w:p w14:paraId="1F47BECD" w14:textId="40B5C323" w:rsidR="00BB3313" w:rsidRDefault="00BB3313">
            <w:pPr>
              <w:pStyle w:val="Prrafodelista"/>
              <w:numPr>
                <w:ilvl w:val="0"/>
                <w:numId w:val="10"/>
              </w:numPr>
              <w:jc w:val="both"/>
              <w:rPr>
                <w:rFonts w:ascii="Gill Sans MT" w:hAnsi="Gill Sans MT"/>
                <w:sz w:val="24"/>
                <w:szCs w:val="24"/>
              </w:rPr>
            </w:pPr>
            <w:r w:rsidRPr="00517050">
              <w:rPr>
                <w:rFonts w:ascii="Gill Sans MT" w:hAnsi="Gill Sans MT"/>
                <w:sz w:val="24"/>
                <w:szCs w:val="24"/>
              </w:rPr>
              <w:t>Organización - Los Aliados</w:t>
            </w:r>
          </w:p>
          <w:p w14:paraId="1F2832C8" w14:textId="42F75078" w:rsidR="00BB3313" w:rsidRDefault="00BB3313">
            <w:pPr>
              <w:pStyle w:val="Prrafodelista"/>
              <w:numPr>
                <w:ilvl w:val="0"/>
                <w:numId w:val="10"/>
              </w:numPr>
              <w:jc w:val="both"/>
              <w:rPr>
                <w:rFonts w:ascii="Gill Sans MT" w:hAnsi="Gill Sans MT"/>
                <w:sz w:val="24"/>
                <w:szCs w:val="24"/>
              </w:rPr>
            </w:pPr>
            <w:r>
              <w:rPr>
                <w:rFonts w:ascii="Gill Sans MT" w:hAnsi="Gill Sans MT"/>
                <w:sz w:val="24"/>
                <w:szCs w:val="24"/>
              </w:rPr>
              <w:t xml:space="preserve">Organización - Las Alianzas </w:t>
            </w:r>
          </w:p>
          <w:p w14:paraId="7C6120C4" w14:textId="454D287A" w:rsidR="00BB3313" w:rsidRPr="00517050" w:rsidRDefault="00BB3313">
            <w:pPr>
              <w:pStyle w:val="Prrafodelista"/>
              <w:numPr>
                <w:ilvl w:val="0"/>
                <w:numId w:val="10"/>
              </w:numPr>
              <w:jc w:val="both"/>
              <w:rPr>
                <w:rFonts w:ascii="Gill Sans MT" w:hAnsi="Gill Sans MT"/>
                <w:sz w:val="24"/>
                <w:szCs w:val="24"/>
              </w:rPr>
            </w:pPr>
            <w:r>
              <w:rPr>
                <w:rFonts w:ascii="Gill Sans MT" w:hAnsi="Gill Sans MT"/>
                <w:sz w:val="24"/>
                <w:szCs w:val="24"/>
              </w:rPr>
              <w:t>Organización – Las Mesas de Trabajo</w:t>
            </w:r>
          </w:p>
          <w:p w14:paraId="166BDA41" w14:textId="022042DF" w:rsidR="00BB3313" w:rsidRDefault="00BB3313" w:rsidP="000A206F">
            <w:pPr>
              <w:jc w:val="both"/>
              <w:rPr>
                <w:rFonts w:ascii="Gill Sans MT" w:hAnsi="Gill Sans MT"/>
                <w:b/>
                <w:bCs/>
                <w:sz w:val="24"/>
                <w:szCs w:val="24"/>
              </w:rPr>
            </w:pPr>
          </w:p>
          <w:p w14:paraId="0B06A03F" w14:textId="3B903AF3" w:rsidR="00BB3313" w:rsidRDefault="00BB3313" w:rsidP="000A206F">
            <w:pPr>
              <w:jc w:val="both"/>
              <w:rPr>
                <w:rFonts w:ascii="Gill Sans MT" w:hAnsi="Gill Sans MT"/>
                <w:b/>
                <w:bCs/>
                <w:sz w:val="24"/>
                <w:szCs w:val="24"/>
              </w:rPr>
            </w:pPr>
            <w:r>
              <w:rPr>
                <w:rFonts w:ascii="Gill Sans MT" w:hAnsi="Gill Sans MT"/>
                <w:b/>
                <w:bCs/>
                <w:sz w:val="24"/>
                <w:szCs w:val="24"/>
              </w:rPr>
              <w:t xml:space="preserve">TAREA DEL FACILITADOR: </w:t>
            </w:r>
            <w:r w:rsidRPr="00A77F56">
              <w:rPr>
                <w:rFonts w:ascii="Gill Sans MT" w:hAnsi="Gill Sans MT" w:cs="VistaSansLight"/>
                <w:sz w:val="24"/>
                <w:szCs w:val="24"/>
              </w:rPr>
              <w:t>Del ejercicio 2 tomar nota de nombres de las personas</w:t>
            </w:r>
            <w:r w:rsidR="00D9124C">
              <w:rPr>
                <w:rFonts w:ascii="Gill Sans MT" w:hAnsi="Gill Sans MT" w:cs="VistaSansLight"/>
                <w:sz w:val="24"/>
                <w:szCs w:val="24"/>
              </w:rPr>
              <w:t xml:space="preserve"> participantes. S</w:t>
            </w:r>
            <w:r w:rsidRPr="00A77F56">
              <w:rPr>
                <w:rFonts w:ascii="Gill Sans MT" w:hAnsi="Gill Sans MT" w:cs="VistaSansLight"/>
                <w:sz w:val="24"/>
                <w:szCs w:val="24"/>
              </w:rPr>
              <w:t xml:space="preserve">i pertenecen a una organización de la sociedad civil, que </w:t>
            </w:r>
            <w:r w:rsidR="00D9124C">
              <w:rPr>
                <w:rFonts w:ascii="Gill Sans MT" w:hAnsi="Gill Sans MT" w:cs="VistaSansLight"/>
                <w:sz w:val="24"/>
                <w:szCs w:val="24"/>
              </w:rPr>
              <w:t xml:space="preserve">se </w:t>
            </w:r>
            <w:r w:rsidRPr="00A77F56">
              <w:rPr>
                <w:rFonts w:ascii="Gill Sans MT" w:hAnsi="Gill Sans MT" w:cs="VistaSansLight"/>
                <w:sz w:val="24"/>
                <w:szCs w:val="24"/>
              </w:rPr>
              <w:t>observe tiene capacidades para la incidencia, pueden ser claves a la hora de implementar estrategias de incidencia y abogacía reales en el territorio</w:t>
            </w:r>
          </w:p>
          <w:p w14:paraId="4B6C8814" w14:textId="77777777" w:rsidR="00BB3313" w:rsidRPr="000A206F" w:rsidRDefault="00BB3313" w:rsidP="000A206F">
            <w:pPr>
              <w:jc w:val="both"/>
              <w:rPr>
                <w:rFonts w:ascii="Gill Sans MT" w:hAnsi="Gill Sans MT"/>
                <w:b/>
                <w:bCs/>
                <w:sz w:val="24"/>
                <w:szCs w:val="24"/>
              </w:rPr>
            </w:pPr>
          </w:p>
          <w:p w14:paraId="257718BE" w14:textId="64BBDE99" w:rsidR="00BB3313" w:rsidRPr="000A206F" w:rsidRDefault="00BB3313" w:rsidP="000A206F">
            <w:pPr>
              <w:jc w:val="both"/>
              <w:rPr>
                <w:rFonts w:ascii="Gill Sans MT" w:hAnsi="Gill Sans MT"/>
                <w:b/>
                <w:bCs/>
                <w:sz w:val="24"/>
                <w:szCs w:val="24"/>
              </w:rPr>
            </w:pPr>
            <w:r w:rsidRPr="000A206F">
              <w:rPr>
                <w:rFonts w:ascii="Gill Sans MT" w:hAnsi="Gill Sans MT"/>
                <w:b/>
                <w:bCs/>
                <w:sz w:val="24"/>
                <w:szCs w:val="24"/>
              </w:rPr>
              <w:t xml:space="preserve">DURACIÓN DEL EJERCICIO: </w:t>
            </w:r>
          </w:p>
          <w:p w14:paraId="67EB7E99" w14:textId="77777777" w:rsidR="00BB3313" w:rsidRPr="00057AEF" w:rsidRDefault="00BB3313">
            <w:pPr>
              <w:pStyle w:val="Prrafodelista"/>
              <w:numPr>
                <w:ilvl w:val="0"/>
                <w:numId w:val="4"/>
              </w:numPr>
              <w:jc w:val="both"/>
              <w:rPr>
                <w:rFonts w:ascii="Gill Sans MT" w:hAnsi="Gill Sans MT"/>
                <w:sz w:val="24"/>
                <w:szCs w:val="24"/>
              </w:rPr>
            </w:pPr>
            <w:r w:rsidRPr="00057AEF">
              <w:rPr>
                <w:rFonts w:ascii="Gill Sans MT" w:hAnsi="Gill Sans MT"/>
                <w:sz w:val="24"/>
                <w:szCs w:val="24"/>
              </w:rPr>
              <w:t>Tiempo de preparación de la situación: 10 minutos</w:t>
            </w:r>
          </w:p>
          <w:p w14:paraId="5064ABB1" w14:textId="2CA112A2" w:rsidR="00BB3313" w:rsidRPr="00057AEF" w:rsidRDefault="00BB3313">
            <w:pPr>
              <w:pStyle w:val="Prrafodelista"/>
              <w:numPr>
                <w:ilvl w:val="0"/>
                <w:numId w:val="4"/>
              </w:numPr>
              <w:jc w:val="both"/>
              <w:rPr>
                <w:rFonts w:ascii="Gill Sans MT" w:hAnsi="Gill Sans MT"/>
                <w:sz w:val="24"/>
                <w:szCs w:val="24"/>
              </w:rPr>
            </w:pPr>
            <w:r w:rsidRPr="00057AEF">
              <w:rPr>
                <w:rFonts w:ascii="Gill Sans MT" w:hAnsi="Gill Sans MT"/>
                <w:sz w:val="24"/>
                <w:szCs w:val="24"/>
              </w:rPr>
              <w:t xml:space="preserve">Tiempo para practicar la puesta en escena: 5 minutos por grupo, Tiempo máximo 30 minutos </w:t>
            </w:r>
          </w:p>
          <w:p w14:paraId="4B4E8FEB" w14:textId="51B3A359" w:rsidR="00BB3313" w:rsidRPr="00091CAA" w:rsidRDefault="00BB3313" w:rsidP="00091CAA">
            <w:pPr>
              <w:shd w:val="clear" w:color="auto" w:fill="FFFFFF" w:themeFill="background1"/>
              <w:jc w:val="both"/>
              <w:rPr>
                <w:rFonts w:ascii="Gill Sans MT" w:hAnsi="Gill Sans MT"/>
                <w:b/>
                <w:bCs/>
                <w:sz w:val="24"/>
                <w:szCs w:val="24"/>
              </w:rPr>
            </w:pPr>
          </w:p>
        </w:tc>
      </w:tr>
      <w:tr w:rsidR="00091CAA" w:rsidRPr="00A77F56" w14:paraId="383016FB" w14:textId="77777777" w:rsidTr="00BB3313">
        <w:tc>
          <w:tcPr>
            <w:tcW w:w="1681" w:type="dxa"/>
          </w:tcPr>
          <w:p w14:paraId="3286402C" w14:textId="77777777" w:rsidR="00091CAA" w:rsidRPr="00C53C18" w:rsidRDefault="00A20667" w:rsidP="00091CAA">
            <w:pPr>
              <w:shd w:val="clear" w:color="auto" w:fill="FFFFFF" w:themeFill="background1"/>
              <w:rPr>
                <w:rFonts w:ascii="Gill Sans MT" w:hAnsi="Gill Sans MT"/>
                <w:b/>
                <w:bCs/>
                <w:sz w:val="24"/>
                <w:szCs w:val="24"/>
              </w:rPr>
            </w:pPr>
            <w:r w:rsidRPr="00C53C18">
              <w:rPr>
                <w:rFonts w:ascii="Gill Sans MT" w:hAnsi="Gill Sans MT"/>
                <w:b/>
                <w:bCs/>
                <w:sz w:val="24"/>
                <w:szCs w:val="24"/>
              </w:rPr>
              <w:lastRenderedPageBreak/>
              <w:t>Quinta Parte</w:t>
            </w:r>
          </w:p>
          <w:p w14:paraId="0F8BD918" w14:textId="24CFACEC" w:rsidR="00A20667" w:rsidRPr="00A77F56" w:rsidRDefault="00A20667" w:rsidP="00091CAA">
            <w:pPr>
              <w:shd w:val="clear" w:color="auto" w:fill="FFFFFF" w:themeFill="background1"/>
              <w:rPr>
                <w:rFonts w:ascii="Gill Sans MT" w:hAnsi="Gill Sans MT"/>
                <w:sz w:val="24"/>
                <w:szCs w:val="24"/>
              </w:rPr>
            </w:pPr>
            <w:r w:rsidRPr="00C53C18">
              <w:rPr>
                <w:rFonts w:ascii="Gill Sans MT" w:hAnsi="Gill Sans MT"/>
                <w:b/>
                <w:bCs/>
                <w:sz w:val="24"/>
                <w:szCs w:val="24"/>
              </w:rPr>
              <w:t>Cierre</w:t>
            </w:r>
          </w:p>
        </w:tc>
        <w:tc>
          <w:tcPr>
            <w:tcW w:w="7686" w:type="dxa"/>
          </w:tcPr>
          <w:p w14:paraId="620BE068" w14:textId="6696BFBC" w:rsidR="00091CAA" w:rsidRDefault="00C53C18" w:rsidP="00091CAA">
            <w:pPr>
              <w:shd w:val="clear" w:color="auto" w:fill="FFFFFF" w:themeFill="background1"/>
              <w:jc w:val="both"/>
              <w:rPr>
                <w:rFonts w:ascii="Gill Sans MT" w:hAnsi="Gill Sans MT"/>
                <w:sz w:val="24"/>
                <w:szCs w:val="24"/>
              </w:rPr>
            </w:pPr>
            <w:r>
              <w:rPr>
                <w:rFonts w:ascii="Gill Sans MT" w:hAnsi="Gill Sans MT"/>
                <w:sz w:val="24"/>
                <w:szCs w:val="24"/>
              </w:rPr>
              <w:t xml:space="preserve">Como cierre del encuentro de formación, se asignará las tareas a realizar a las personas asistentes </w:t>
            </w:r>
            <w:r w:rsidR="005D7A83">
              <w:rPr>
                <w:rFonts w:ascii="Gill Sans MT" w:hAnsi="Gill Sans MT"/>
                <w:sz w:val="24"/>
                <w:szCs w:val="24"/>
              </w:rPr>
              <w:t xml:space="preserve">(Ver hoja Tareas) </w:t>
            </w:r>
          </w:p>
          <w:p w14:paraId="4710E368" w14:textId="77777777" w:rsidR="00C53C18" w:rsidRDefault="00C53C18" w:rsidP="00091CAA">
            <w:pPr>
              <w:shd w:val="clear" w:color="auto" w:fill="FFFFFF" w:themeFill="background1"/>
              <w:jc w:val="both"/>
              <w:rPr>
                <w:rFonts w:ascii="Gill Sans MT" w:hAnsi="Gill Sans MT"/>
                <w:sz w:val="24"/>
                <w:szCs w:val="24"/>
              </w:rPr>
            </w:pPr>
          </w:p>
          <w:p w14:paraId="34BCC50C" w14:textId="77777777" w:rsidR="00C53C18" w:rsidRPr="00C53C18" w:rsidRDefault="00C53C18" w:rsidP="00C53C18">
            <w:pPr>
              <w:shd w:val="clear" w:color="auto" w:fill="FFFFFF" w:themeFill="background1"/>
              <w:jc w:val="both"/>
              <w:rPr>
                <w:rFonts w:ascii="Gill Sans MT" w:hAnsi="Gill Sans MT"/>
                <w:sz w:val="24"/>
                <w:szCs w:val="24"/>
              </w:rPr>
            </w:pPr>
            <w:r w:rsidRPr="00C53C18">
              <w:rPr>
                <w:rFonts w:ascii="Gill Sans MT" w:hAnsi="Gill Sans MT"/>
                <w:sz w:val="24"/>
                <w:szCs w:val="24"/>
              </w:rPr>
              <w:t>1.</w:t>
            </w:r>
            <w:r w:rsidRPr="00C53C18">
              <w:rPr>
                <w:rFonts w:ascii="Gill Sans MT" w:hAnsi="Gill Sans MT"/>
                <w:sz w:val="24"/>
                <w:szCs w:val="24"/>
              </w:rPr>
              <w:tab/>
              <w:t>Solicitar el favor de averiguar nombres y cargos de funcionarios clave para, en el siguiente encuentro, planear las estrategias de cabildeo con ellos.</w:t>
            </w:r>
          </w:p>
          <w:p w14:paraId="40A6C4C0" w14:textId="2ACDB0CE" w:rsidR="00C53C18" w:rsidRDefault="00C53C18" w:rsidP="00091CAA">
            <w:pPr>
              <w:shd w:val="clear" w:color="auto" w:fill="FFFFFF" w:themeFill="background1"/>
              <w:jc w:val="both"/>
              <w:rPr>
                <w:rFonts w:ascii="Gill Sans MT" w:hAnsi="Gill Sans MT"/>
                <w:sz w:val="24"/>
                <w:szCs w:val="24"/>
              </w:rPr>
            </w:pPr>
            <w:r w:rsidRPr="00C53C18">
              <w:rPr>
                <w:rFonts w:ascii="Gill Sans MT" w:hAnsi="Gill Sans MT"/>
                <w:sz w:val="24"/>
                <w:szCs w:val="24"/>
              </w:rPr>
              <w:t>2.</w:t>
            </w:r>
            <w:r w:rsidRPr="00C53C18">
              <w:rPr>
                <w:rFonts w:ascii="Gill Sans MT" w:hAnsi="Gill Sans MT"/>
                <w:sz w:val="24"/>
                <w:szCs w:val="24"/>
              </w:rPr>
              <w:tab/>
              <w:t>Elaborar el mapa de actores</w:t>
            </w:r>
            <w:r w:rsidR="00515B3E">
              <w:rPr>
                <w:rFonts w:ascii="Gill Sans MT" w:hAnsi="Gill Sans MT"/>
                <w:sz w:val="24"/>
                <w:szCs w:val="24"/>
              </w:rPr>
              <w:t xml:space="preserve">. Y allegar copia de cuadro de actores. </w:t>
            </w:r>
          </w:p>
          <w:p w14:paraId="4412DE71" w14:textId="7A1F4E5F" w:rsidR="00C53C18" w:rsidRPr="000A206F" w:rsidRDefault="00C53C18" w:rsidP="00C53C18">
            <w:pPr>
              <w:jc w:val="both"/>
              <w:rPr>
                <w:rFonts w:ascii="Gill Sans MT" w:hAnsi="Gill Sans MT"/>
                <w:b/>
                <w:bCs/>
                <w:sz w:val="24"/>
                <w:szCs w:val="24"/>
              </w:rPr>
            </w:pPr>
            <w:r w:rsidRPr="000A206F">
              <w:rPr>
                <w:rFonts w:ascii="Gill Sans MT" w:hAnsi="Gill Sans MT"/>
                <w:b/>
                <w:bCs/>
                <w:sz w:val="24"/>
                <w:szCs w:val="24"/>
              </w:rPr>
              <w:t xml:space="preserve">DURACIÓN DEL EJERCICIO: </w:t>
            </w:r>
            <w:r>
              <w:rPr>
                <w:rFonts w:ascii="Gill Sans MT" w:hAnsi="Gill Sans MT"/>
                <w:b/>
                <w:bCs/>
                <w:sz w:val="24"/>
                <w:szCs w:val="24"/>
              </w:rPr>
              <w:t xml:space="preserve">10 minutos </w:t>
            </w:r>
          </w:p>
          <w:p w14:paraId="03142DDD" w14:textId="669BF1BA" w:rsidR="00C53C18" w:rsidRPr="00C53C18" w:rsidRDefault="00C53C18" w:rsidP="00091CAA">
            <w:pPr>
              <w:shd w:val="clear" w:color="auto" w:fill="FFFFFF" w:themeFill="background1"/>
              <w:jc w:val="both"/>
              <w:rPr>
                <w:rFonts w:ascii="Gill Sans MT" w:hAnsi="Gill Sans MT"/>
                <w:sz w:val="24"/>
                <w:szCs w:val="24"/>
              </w:rPr>
            </w:pPr>
          </w:p>
        </w:tc>
      </w:tr>
    </w:tbl>
    <w:p w14:paraId="2F389BBC" w14:textId="77777777" w:rsidR="001A0B55" w:rsidRPr="00A77F56" w:rsidRDefault="001A0B55" w:rsidP="0041774B">
      <w:pPr>
        <w:autoSpaceDE w:val="0"/>
        <w:autoSpaceDN w:val="0"/>
        <w:adjustRightInd w:val="0"/>
        <w:spacing w:after="0" w:line="240" w:lineRule="auto"/>
        <w:jc w:val="both"/>
        <w:rPr>
          <w:rFonts w:ascii="Gill Sans MT" w:hAnsi="Gill Sans MT" w:cs="VistaSansLight"/>
          <w:color w:val="000000"/>
          <w:sz w:val="24"/>
          <w:szCs w:val="24"/>
        </w:rPr>
      </w:pPr>
    </w:p>
    <w:p w14:paraId="19191D61" w14:textId="77777777" w:rsidR="00C53C18" w:rsidRDefault="00C53C18">
      <w:pPr>
        <w:rPr>
          <w:rFonts w:ascii="Gill Sans MT" w:hAnsi="Gill Sans MT" w:cs="VistaSansLight"/>
          <w:sz w:val="24"/>
          <w:szCs w:val="24"/>
        </w:rPr>
      </w:pPr>
      <w:r>
        <w:rPr>
          <w:rFonts w:ascii="Gill Sans MT" w:hAnsi="Gill Sans MT" w:cs="VistaSansLight"/>
          <w:sz w:val="24"/>
          <w:szCs w:val="24"/>
        </w:rPr>
        <w:br w:type="page"/>
      </w:r>
    </w:p>
    <w:p w14:paraId="1FCA5309" w14:textId="77777777" w:rsidR="00C53C18" w:rsidRPr="00D43B29" w:rsidRDefault="00C53C18" w:rsidP="00E352D7">
      <w:pPr>
        <w:jc w:val="center"/>
        <w:rPr>
          <w:rFonts w:ascii="Gill Sans MT" w:hAnsi="Gill Sans MT" w:cs="VistaSansLight"/>
          <w:b/>
          <w:bCs/>
          <w:color w:val="000000"/>
          <w:sz w:val="24"/>
          <w:szCs w:val="24"/>
        </w:rPr>
      </w:pPr>
      <w:r w:rsidRPr="00E352D7">
        <w:rPr>
          <w:rFonts w:ascii="Gill Sans MT" w:hAnsi="Gill Sans MT" w:cstheme="majorBidi"/>
          <w:b/>
          <w:color w:val="2F5496" w:themeColor="accent1" w:themeShade="BF"/>
          <w:sz w:val="24"/>
          <w:szCs w:val="24"/>
        </w:rPr>
        <w:lastRenderedPageBreak/>
        <w:t>HOJA GUÍA – GRUPO 1- CABILDEO</w:t>
      </w:r>
    </w:p>
    <w:p w14:paraId="2FE053E4" w14:textId="77777777" w:rsidR="00C53C18" w:rsidRPr="00D43B29" w:rsidRDefault="00C53C18" w:rsidP="00C53C18">
      <w:pPr>
        <w:spacing w:after="0" w:line="240" w:lineRule="auto"/>
        <w:jc w:val="both"/>
        <w:rPr>
          <w:rFonts w:ascii="Gill Sans MT" w:hAnsi="Gill Sans MT"/>
          <w:sz w:val="24"/>
          <w:szCs w:val="24"/>
        </w:rPr>
      </w:pPr>
    </w:p>
    <w:p w14:paraId="4BFF2094" w14:textId="77777777" w:rsidR="00C53C18" w:rsidRPr="00D43B29" w:rsidRDefault="00C53C18" w:rsidP="00C53C18">
      <w:pPr>
        <w:spacing w:after="0" w:line="240" w:lineRule="auto"/>
        <w:jc w:val="both"/>
        <w:rPr>
          <w:rFonts w:ascii="Gill Sans MT" w:hAnsi="Gill Sans MT"/>
          <w:b/>
          <w:bCs/>
          <w:sz w:val="24"/>
          <w:szCs w:val="24"/>
        </w:rPr>
      </w:pPr>
      <w:r w:rsidRPr="00D43B29">
        <w:rPr>
          <w:rFonts w:ascii="Gill Sans MT" w:hAnsi="Gill Sans MT"/>
          <w:b/>
          <w:bCs/>
          <w:sz w:val="24"/>
          <w:szCs w:val="24"/>
        </w:rPr>
        <w:t xml:space="preserve">Introducción: </w:t>
      </w:r>
    </w:p>
    <w:p w14:paraId="3B7EA01C" w14:textId="77777777" w:rsidR="00F12660" w:rsidRDefault="00C53C18" w:rsidP="00C53C18">
      <w:pPr>
        <w:spacing w:after="0" w:line="240" w:lineRule="auto"/>
        <w:jc w:val="both"/>
        <w:rPr>
          <w:rFonts w:ascii="Gill Sans MT" w:hAnsi="Gill Sans MT"/>
          <w:sz w:val="24"/>
          <w:szCs w:val="24"/>
        </w:rPr>
      </w:pPr>
      <w:r w:rsidRPr="00D43B29">
        <w:rPr>
          <w:rFonts w:ascii="Gill Sans MT" w:hAnsi="Gill Sans MT"/>
          <w:sz w:val="24"/>
          <w:szCs w:val="24"/>
        </w:rPr>
        <w:t xml:space="preserve">Vamos a prepararnos en diferentes modalidades de abogacía para estar listos cuando sea el momento de implementarlos en la vida real. Lo haremos por medio de un juego de roles, donde cada participante elegirá un rol para actuarlo de acuerdo con la situación que el grupo prepare. </w:t>
      </w:r>
    </w:p>
    <w:p w14:paraId="7E1BEBC7" w14:textId="77777777" w:rsidR="00F12660" w:rsidRDefault="00F12660" w:rsidP="00C53C18">
      <w:pPr>
        <w:spacing w:after="0" w:line="240" w:lineRule="auto"/>
        <w:jc w:val="both"/>
        <w:rPr>
          <w:rFonts w:ascii="Gill Sans MT" w:hAnsi="Gill Sans MT"/>
          <w:sz w:val="24"/>
          <w:szCs w:val="24"/>
        </w:rPr>
      </w:pPr>
    </w:p>
    <w:p w14:paraId="1591A3F0" w14:textId="00ACBEAF" w:rsidR="00C53C18" w:rsidRPr="00AD5A35" w:rsidRDefault="00C53C18" w:rsidP="00AD5A35">
      <w:pPr>
        <w:pStyle w:val="Prrafodelista"/>
        <w:numPr>
          <w:ilvl w:val="0"/>
          <w:numId w:val="19"/>
        </w:numPr>
        <w:spacing w:after="0" w:line="240" w:lineRule="auto"/>
        <w:jc w:val="both"/>
        <w:rPr>
          <w:rFonts w:ascii="Gill Sans MT" w:hAnsi="Gill Sans MT"/>
          <w:sz w:val="24"/>
          <w:szCs w:val="24"/>
        </w:rPr>
      </w:pPr>
      <w:r w:rsidRPr="00AD5A35">
        <w:rPr>
          <w:rFonts w:ascii="Gill Sans MT" w:hAnsi="Gill Sans MT"/>
          <w:sz w:val="24"/>
          <w:szCs w:val="24"/>
        </w:rPr>
        <w:t xml:space="preserve">La actuación no debe tardar más de 5 minutos. </w:t>
      </w:r>
    </w:p>
    <w:p w14:paraId="0F4ADD52" w14:textId="77777777" w:rsidR="00C53C18" w:rsidRPr="00D43B29" w:rsidRDefault="00C53C18">
      <w:pPr>
        <w:pStyle w:val="Prrafodelista"/>
        <w:numPr>
          <w:ilvl w:val="0"/>
          <w:numId w:val="4"/>
        </w:numPr>
        <w:spacing w:after="0" w:line="240" w:lineRule="auto"/>
        <w:jc w:val="both"/>
        <w:rPr>
          <w:rFonts w:ascii="Gill Sans MT" w:hAnsi="Gill Sans MT"/>
          <w:sz w:val="24"/>
          <w:szCs w:val="24"/>
        </w:rPr>
      </w:pPr>
      <w:r w:rsidRPr="00D43B29">
        <w:rPr>
          <w:rFonts w:ascii="Gill Sans MT" w:hAnsi="Gill Sans MT"/>
          <w:sz w:val="24"/>
          <w:szCs w:val="24"/>
        </w:rPr>
        <w:t>Tiempo de preparación de la situación: 10 minutos</w:t>
      </w:r>
    </w:p>
    <w:p w14:paraId="46194FEE" w14:textId="77777777" w:rsidR="00C53C18" w:rsidRPr="00D43B29" w:rsidRDefault="00C53C18">
      <w:pPr>
        <w:pStyle w:val="Prrafodelista"/>
        <w:numPr>
          <w:ilvl w:val="0"/>
          <w:numId w:val="4"/>
        </w:numPr>
        <w:spacing w:after="0" w:line="240" w:lineRule="auto"/>
        <w:jc w:val="both"/>
        <w:rPr>
          <w:rFonts w:ascii="Gill Sans MT" w:hAnsi="Gill Sans MT"/>
          <w:sz w:val="24"/>
          <w:szCs w:val="24"/>
        </w:rPr>
      </w:pPr>
      <w:r w:rsidRPr="00D43B29">
        <w:rPr>
          <w:rFonts w:ascii="Gill Sans MT" w:hAnsi="Gill Sans MT"/>
          <w:sz w:val="24"/>
          <w:szCs w:val="24"/>
        </w:rPr>
        <w:t>Tiempo para practicar la puesta en escena: 5 minutos</w:t>
      </w:r>
    </w:p>
    <w:p w14:paraId="541C3FB1" w14:textId="77777777" w:rsidR="00C53C18" w:rsidRDefault="00C53C18" w:rsidP="00C53C18">
      <w:pPr>
        <w:spacing w:after="0" w:line="240" w:lineRule="auto"/>
        <w:jc w:val="both"/>
        <w:rPr>
          <w:rFonts w:ascii="Gill Sans MT" w:hAnsi="Gill Sans MT"/>
          <w:b/>
          <w:bCs/>
          <w:sz w:val="24"/>
          <w:szCs w:val="24"/>
        </w:rPr>
      </w:pPr>
    </w:p>
    <w:p w14:paraId="5AC44829" w14:textId="77777777" w:rsidR="00C53C18" w:rsidRPr="00D43B29" w:rsidRDefault="00C53C18" w:rsidP="00C53C18">
      <w:pPr>
        <w:spacing w:after="0" w:line="240" w:lineRule="auto"/>
        <w:jc w:val="both"/>
        <w:rPr>
          <w:rFonts w:ascii="Gill Sans MT" w:hAnsi="Gill Sans MT"/>
          <w:b/>
          <w:bCs/>
          <w:sz w:val="24"/>
          <w:szCs w:val="24"/>
        </w:rPr>
      </w:pPr>
      <w:r w:rsidRPr="00D43B29">
        <w:rPr>
          <w:rFonts w:ascii="Gill Sans MT" w:hAnsi="Gill Sans MT"/>
          <w:b/>
          <w:bCs/>
          <w:sz w:val="24"/>
          <w:szCs w:val="24"/>
        </w:rPr>
        <w:t xml:space="preserve">Concepto: </w:t>
      </w:r>
    </w:p>
    <w:p w14:paraId="37112516" w14:textId="77777777" w:rsidR="00C53C18" w:rsidRPr="00D43B29" w:rsidRDefault="00C53C18" w:rsidP="00C53C18">
      <w:pPr>
        <w:autoSpaceDE w:val="0"/>
        <w:autoSpaceDN w:val="0"/>
        <w:adjustRightInd w:val="0"/>
        <w:spacing w:after="0" w:line="240" w:lineRule="auto"/>
        <w:jc w:val="both"/>
        <w:rPr>
          <w:rFonts w:ascii="Gill Sans MT" w:hAnsi="Gill Sans MT" w:cs="VistaSansLight"/>
          <w:sz w:val="24"/>
          <w:szCs w:val="24"/>
        </w:rPr>
      </w:pPr>
    </w:p>
    <w:tbl>
      <w:tblPr>
        <w:tblStyle w:val="Tablaconcuadrcula"/>
        <w:tblW w:w="0" w:type="auto"/>
        <w:tblLook w:val="04A0" w:firstRow="1" w:lastRow="0" w:firstColumn="1" w:lastColumn="0" w:noHBand="0" w:noVBand="1"/>
      </w:tblPr>
      <w:tblGrid>
        <w:gridCol w:w="1084"/>
        <w:gridCol w:w="7744"/>
      </w:tblGrid>
      <w:tr w:rsidR="00C53C18" w:rsidRPr="00D43B29" w14:paraId="2FF38285" w14:textId="77777777" w:rsidTr="00BD3618">
        <w:tc>
          <w:tcPr>
            <w:tcW w:w="988" w:type="dxa"/>
          </w:tcPr>
          <w:p w14:paraId="27C88ED1" w14:textId="77777777" w:rsidR="00C53C18" w:rsidRPr="00D43B29" w:rsidRDefault="00C53C18" w:rsidP="00BD3618">
            <w:pPr>
              <w:autoSpaceDE w:val="0"/>
              <w:autoSpaceDN w:val="0"/>
              <w:adjustRightInd w:val="0"/>
              <w:jc w:val="both"/>
              <w:rPr>
                <w:rFonts w:ascii="Gill Sans MT" w:hAnsi="Gill Sans MT" w:cs="VistaSansLight"/>
                <w:color w:val="000000"/>
                <w:sz w:val="24"/>
                <w:szCs w:val="24"/>
              </w:rPr>
            </w:pPr>
            <w:r w:rsidRPr="00D43B29">
              <w:rPr>
                <w:rFonts w:ascii="Gill Sans MT" w:hAnsi="Gill Sans MT" w:cs="VistaSansLight"/>
                <w:color w:val="000000"/>
                <w:sz w:val="24"/>
                <w:szCs w:val="24"/>
              </w:rPr>
              <w:t>Cabildeo</w:t>
            </w:r>
          </w:p>
          <w:p w14:paraId="541BA8E3" w14:textId="77777777" w:rsidR="00C53C18" w:rsidRPr="00D43B29" w:rsidRDefault="00C53C18" w:rsidP="00BD3618">
            <w:pPr>
              <w:autoSpaceDE w:val="0"/>
              <w:autoSpaceDN w:val="0"/>
              <w:adjustRightInd w:val="0"/>
              <w:jc w:val="both"/>
              <w:rPr>
                <w:rFonts w:ascii="Gill Sans MT" w:hAnsi="Gill Sans MT" w:cs="VistaSansLight"/>
                <w:color w:val="000000"/>
                <w:sz w:val="24"/>
                <w:szCs w:val="24"/>
              </w:rPr>
            </w:pPr>
          </w:p>
        </w:tc>
        <w:tc>
          <w:tcPr>
            <w:tcW w:w="7840" w:type="dxa"/>
          </w:tcPr>
          <w:p w14:paraId="442AF8D0" w14:textId="24CFC6AF" w:rsidR="00C53C18" w:rsidRDefault="00C53C18" w:rsidP="00BD3618">
            <w:pPr>
              <w:autoSpaceDE w:val="0"/>
              <w:autoSpaceDN w:val="0"/>
              <w:adjustRightInd w:val="0"/>
              <w:jc w:val="both"/>
              <w:rPr>
                <w:rFonts w:ascii="Gill Sans MT" w:hAnsi="Gill Sans MT" w:cs="VistaSansLight"/>
                <w:color w:val="000000"/>
                <w:sz w:val="24"/>
                <w:szCs w:val="24"/>
              </w:rPr>
            </w:pPr>
            <w:r w:rsidRPr="00D43B29">
              <w:rPr>
                <w:rFonts w:ascii="Gill Sans MT" w:hAnsi="Gill Sans MT" w:cs="VistaSansLight"/>
                <w:color w:val="000000"/>
                <w:sz w:val="24"/>
                <w:szCs w:val="24"/>
              </w:rPr>
              <w:t>Esfuerzo personalizado, visita directa o trabajo cara a cara que se realiza con quien toma decisiones o con la autoridad política, así como con personajes clave, con la finalidad de influir en ellos con una propuesta, convencer a los indecisos o neutralizar a los oponentes a la causa.</w:t>
            </w:r>
          </w:p>
          <w:p w14:paraId="3F981011" w14:textId="77777777" w:rsidR="00C53C18" w:rsidRDefault="00C53C18" w:rsidP="00BD3618">
            <w:pPr>
              <w:autoSpaceDE w:val="0"/>
              <w:autoSpaceDN w:val="0"/>
              <w:adjustRightInd w:val="0"/>
              <w:jc w:val="both"/>
              <w:rPr>
                <w:rFonts w:ascii="Gill Sans MT" w:hAnsi="Gill Sans MT" w:cs="VistaSansLight"/>
                <w:color w:val="000000"/>
                <w:sz w:val="24"/>
                <w:szCs w:val="24"/>
              </w:rPr>
            </w:pPr>
          </w:p>
          <w:p w14:paraId="47AD211C" w14:textId="77777777" w:rsidR="00C53C18" w:rsidRPr="00D43B29" w:rsidRDefault="00C53C18" w:rsidP="00BD3618">
            <w:pPr>
              <w:autoSpaceDE w:val="0"/>
              <w:autoSpaceDN w:val="0"/>
              <w:adjustRightInd w:val="0"/>
              <w:jc w:val="both"/>
              <w:rPr>
                <w:rFonts w:ascii="Gill Sans MT" w:hAnsi="Gill Sans MT" w:cs="VistaSansLight"/>
                <w:sz w:val="24"/>
                <w:szCs w:val="24"/>
              </w:rPr>
            </w:pPr>
            <w:r w:rsidRPr="00D43B29">
              <w:rPr>
                <w:rFonts w:ascii="Gill Sans MT" w:hAnsi="Gill Sans MT" w:cs="VistaSansLight"/>
                <w:sz w:val="24"/>
                <w:szCs w:val="24"/>
              </w:rPr>
              <w:t>Es el medio más directo y eficaz para presentar la propuesta a la persona decisiva y para afinar y negociar la misma. Por ello, es importante prepararse antes de una visita con la posición y los argumentos que sustenten y apoyen el tema planteado. Se trata del lobby o de los encuentros sostenidos con las autoridades locales, departamentales y municipales, para gestionar recursos, posicionar el tema e insertarlo en la agenda pública.</w:t>
            </w:r>
          </w:p>
          <w:p w14:paraId="57DC0D35" w14:textId="77777777" w:rsidR="00C53C18" w:rsidRPr="00D43B29" w:rsidRDefault="00C53C18" w:rsidP="00BD3618">
            <w:pPr>
              <w:autoSpaceDE w:val="0"/>
              <w:autoSpaceDN w:val="0"/>
              <w:adjustRightInd w:val="0"/>
              <w:jc w:val="both"/>
              <w:rPr>
                <w:rFonts w:ascii="Gill Sans MT" w:hAnsi="Gill Sans MT" w:cs="VistaSansLight"/>
                <w:color w:val="000000"/>
                <w:sz w:val="24"/>
                <w:szCs w:val="24"/>
              </w:rPr>
            </w:pPr>
          </w:p>
        </w:tc>
      </w:tr>
    </w:tbl>
    <w:p w14:paraId="2BE3011C" w14:textId="77777777" w:rsidR="00C53C18" w:rsidRPr="00D43B29" w:rsidRDefault="00C53C18" w:rsidP="00C53C18">
      <w:pPr>
        <w:autoSpaceDE w:val="0"/>
        <w:autoSpaceDN w:val="0"/>
        <w:adjustRightInd w:val="0"/>
        <w:spacing w:after="0" w:line="240" w:lineRule="auto"/>
        <w:jc w:val="both"/>
        <w:rPr>
          <w:rFonts w:ascii="Gill Sans MT" w:hAnsi="Gill Sans MT" w:cs="VistaSansLight"/>
          <w:sz w:val="24"/>
          <w:szCs w:val="24"/>
        </w:rPr>
      </w:pPr>
    </w:p>
    <w:p w14:paraId="3EAE4C04" w14:textId="3FB83F34" w:rsidR="00C53C18" w:rsidRDefault="00C53C18" w:rsidP="00C53C18">
      <w:pPr>
        <w:autoSpaceDE w:val="0"/>
        <w:autoSpaceDN w:val="0"/>
        <w:adjustRightInd w:val="0"/>
        <w:spacing w:after="0" w:line="240" w:lineRule="auto"/>
        <w:jc w:val="both"/>
        <w:rPr>
          <w:rFonts w:ascii="Gill Sans MT" w:hAnsi="Gill Sans MT" w:cs="VistaSansLight"/>
          <w:b/>
          <w:bCs/>
          <w:sz w:val="24"/>
          <w:szCs w:val="24"/>
        </w:rPr>
      </w:pPr>
      <w:r w:rsidRPr="00D43B29">
        <w:rPr>
          <w:rFonts w:ascii="Gill Sans MT" w:hAnsi="Gill Sans MT" w:cs="VistaSansLight"/>
          <w:b/>
          <w:bCs/>
          <w:sz w:val="24"/>
          <w:szCs w:val="24"/>
        </w:rPr>
        <w:t>Instrucciones:</w:t>
      </w:r>
    </w:p>
    <w:p w14:paraId="1A5D83FC" w14:textId="77777777" w:rsidR="00B10C08" w:rsidRPr="00D43B29" w:rsidRDefault="00B10C08" w:rsidP="00C53C18">
      <w:pPr>
        <w:autoSpaceDE w:val="0"/>
        <w:autoSpaceDN w:val="0"/>
        <w:adjustRightInd w:val="0"/>
        <w:spacing w:after="0" w:line="240" w:lineRule="auto"/>
        <w:jc w:val="both"/>
        <w:rPr>
          <w:rFonts w:ascii="Gill Sans MT" w:hAnsi="Gill Sans MT" w:cs="VistaSansLight"/>
          <w:b/>
          <w:bCs/>
          <w:sz w:val="24"/>
          <w:szCs w:val="24"/>
        </w:rPr>
      </w:pPr>
    </w:p>
    <w:p w14:paraId="0417238C" w14:textId="5C0DDC62" w:rsidR="00C53C18" w:rsidRPr="00057AEF" w:rsidRDefault="00C53C18" w:rsidP="00C53C18">
      <w:pPr>
        <w:autoSpaceDE w:val="0"/>
        <w:autoSpaceDN w:val="0"/>
        <w:adjustRightInd w:val="0"/>
        <w:spacing w:after="0" w:line="240" w:lineRule="auto"/>
        <w:jc w:val="both"/>
        <w:rPr>
          <w:rFonts w:ascii="Gill Sans MT" w:hAnsi="Gill Sans MT" w:cs="VistaSansLight"/>
          <w:color w:val="FF0000"/>
          <w:sz w:val="24"/>
          <w:szCs w:val="24"/>
        </w:rPr>
      </w:pPr>
      <w:r w:rsidRPr="00D43B29">
        <w:rPr>
          <w:rFonts w:ascii="Gill Sans MT" w:hAnsi="Gill Sans MT" w:cs="VistaSansLight"/>
          <w:sz w:val="24"/>
          <w:szCs w:val="24"/>
        </w:rPr>
        <w:t>El grupo debe elegir qui</w:t>
      </w:r>
      <w:r w:rsidR="00057AEF">
        <w:rPr>
          <w:rFonts w:ascii="Gill Sans MT" w:hAnsi="Gill Sans MT" w:cs="VistaSansLight"/>
          <w:sz w:val="24"/>
          <w:szCs w:val="24"/>
        </w:rPr>
        <w:t>é</w:t>
      </w:r>
      <w:r w:rsidRPr="00D43B29">
        <w:rPr>
          <w:rFonts w:ascii="Gill Sans MT" w:hAnsi="Gill Sans MT" w:cs="VistaSansLight"/>
          <w:sz w:val="24"/>
          <w:szCs w:val="24"/>
        </w:rPr>
        <w:t xml:space="preserve">n representará al nuevo </w:t>
      </w:r>
      <w:proofErr w:type="gramStart"/>
      <w:r w:rsidRPr="00D43B29">
        <w:rPr>
          <w:rFonts w:ascii="Gill Sans MT" w:hAnsi="Gill Sans MT" w:cs="VistaSansLight"/>
          <w:sz w:val="24"/>
          <w:szCs w:val="24"/>
        </w:rPr>
        <w:t>Secretario</w:t>
      </w:r>
      <w:proofErr w:type="gramEnd"/>
      <w:r w:rsidRPr="00D43B29">
        <w:rPr>
          <w:rFonts w:ascii="Gill Sans MT" w:hAnsi="Gill Sans MT" w:cs="VistaSansLight"/>
          <w:sz w:val="24"/>
          <w:szCs w:val="24"/>
        </w:rPr>
        <w:t>/a de Planeación Municipal y el y/o los demás representarán personas que solicitan una reunión para exponerle uno de los problemas identificados</w:t>
      </w:r>
      <w:r w:rsidR="00057AEF">
        <w:rPr>
          <w:rFonts w:ascii="Gill Sans MT" w:hAnsi="Gill Sans MT" w:cs="VistaSansLight"/>
          <w:sz w:val="24"/>
          <w:szCs w:val="24"/>
        </w:rPr>
        <w:t>,</w:t>
      </w:r>
      <w:r w:rsidRPr="00D43B29">
        <w:rPr>
          <w:rFonts w:ascii="Gill Sans MT" w:hAnsi="Gill Sans MT" w:cs="VistaSansLight"/>
          <w:sz w:val="24"/>
          <w:szCs w:val="24"/>
        </w:rPr>
        <w:t xml:space="preserve"> </w:t>
      </w:r>
      <w:r w:rsidR="00057AEF">
        <w:rPr>
          <w:rFonts w:ascii="Gill Sans MT" w:hAnsi="Gill Sans MT" w:cs="VistaSansLight"/>
          <w:sz w:val="24"/>
          <w:szCs w:val="24"/>
        </w:rPr>
        <w:t xml:space="preserve">a la luz de las líneas estratégicas de la Política Pública </w:t>
      </w:r>
      <w:r w:rsidR="00057AEF" w:rsidRPr="00057AEF">
        <w:rPr>
          <w:rFonts w:ascii="Gill Sans MT" w:hAnsi="Gill Sans MT" w:cs="VistaSansLight"/>
          <w:color w:val="000000" w:themeColor="text1"/>
          <w:sz w:val="24"/>
          <w:szCs w:val="24"/>
        </w:rPr>
        <w:t>de Equidad e Igualdad de Género</w:t>
      </w:r>
      <w:r w:rsidR="00057AEF">
        <w:rPr>
          <w:rFonts w:ascii="Gill Sans MT" w:hAnsi="Gill Sans MT" w:cs="VistaSansLight"/>
          <w:color w:val="000000" w:themeColor="text1"/>
          <w:sz w:val="24"/>
          <w:szCs w:val="24"/>
        </w:rPr>
        <w:t xml:space="preserve"> para las Mujeres</w:t>
      </w:r>
      <w:r w:rsidR="00057AEF" w:rsidRPr="00057AEF">
        <w:rPr>
          <w:rFonts w:ascii="Gill Sans MT" w:hAnsi="Gill Sans MT" w:cs="VistaSansLight"/>
          <w:color w:val="000000" w:themeColor="text1"/>
          <w:sz w:val="24"/>
          <w:szCs w:val="24"/>
        </w:rPr>
        <w:t xml:space="preserve">. </w:t>
      </w:r>
      <w:r w:rsidRPr="00057AEF">
        <w:rPr>
          <w:rFonts w:ascii="Gill Sans MT" w:hAnsi="Gill Sans MT" w:cs="VistaSansLight"/>
          <w:color w:val="000000" w:themeColor="text1"/>
          <w:sz w:val="24"/>
          <w:szCs w:val="24"/>
        </w:rPr>
        <w:t xml:space="preserve">El grupo debe solicitarle al facilitador información sobre esa línea estratégica y lo hallado </w:t>
      </w:r>
      <w:r w:rsidRPr="00D43B29">
        <w:rPr>
          <w:rFonts w:ascii="Gill Sans MT" w:hAnsi="Gill Sans MT" w:cs="VistaSansLight"/>
          <w:sz w:val="24"/>
          <w:szCs w:val="24"/>
        </w:rPr>
        <w:t>como problema.</w:t>
      </w:r>
    </w:p>
    <w:p w14:paraId="06BB6231" w14:textId="77777777" w:rsidR="00C53C18" w:rsidRPr="00D43B29" w:rsidRDefault="00C53C18" w:rsidP="00C53C18">
      <w:pPr>
        <w:autoSpaceDE w:val="0"/>
        <w:autoSpaceDN w:val="0"/>
        <w:adjustRightInd w:val="0"/>
        <w:spacing w:after="0" w:line="240" w:lineRule="auto"/>
        <w:jc w:val="both"/>
        <w:rPr>
          <w:rFonts w:ascii="Gill Sans MT" w:hAnsi="Gill Sans MT" w:cs="VistaSansLight"/>
          <w:sz w:val="24"/>
          <w:szCs w:val="24"/>
        </w:rPr>
      </w:pPr>
    </w:p>
    <w:p w14:paraId="5DB2AB58" w14:textId="7C5056A0" w:rsidR="00C53C18" w:rsidRDefault="00C53C18" w:rsidP="00C53C18">
      <w:pPr>
        <w:autoSpaceDE w:val="0"/>
        <w:autoSpaceDN w:val="0"/>
        <w:adjustRightInd w:val="0"/>
        <w:spacing w:after="0" w:line="240" w:lineRule="auto"/>
        <w:jc w:val="both"/>
        <w:rPr>
          <w:rFonts w:ascii="Gill Sans MT" w:hAnsi="Gill Sans MT" w:cs="VistaSansLight"/>
          <w:sz w:val="24"/>
          <w:szCs w:val="24"/>
        </w:rPr>
      </w:pPr>
      <w:r w:rsidRPr="00D43B29">
        <w:rPr>
          <w:rFonts w:ascii="Gill Sans MT" w:hAnsi="Gill Sans MT" w:cs="VistaSansLight"/>
          <w:sz w:val="24"/>
          <w:szCs w:val="24"/>
        </w:rPr>
        <w:t xml:space="preserve">El grupo debe tener en cuenta que la oficina de Planeación se encuentra actualmente a la cabeza de la formulación del Plan de Desarrollo 2024-2027 del nuevo alcalde y tiene hasta el 29 de febrero 2024 para tenerlo listo. Por ende, deben crear una o varias estrategias para lograr que los atiendan y planear lo que se expondrá en solo 3 minutos para que sea contundente y quede algún compromiso que se incluirá el tema en el nuevo </w:t>
      </w:r>
      <w:r w:rsidR="00EA51C6">
        <w:rPr>
          <w:rFonts w:ascii="Gill Sans MT" w:hAnsi="Gill Sans MT" w:cs="VistaSansLight"/>
          <w:sz w:val="24"/>
          <w:szCs w:val="24"/>
        </w:rPr>
        <w:t>P</w:t>
      </w:r>
      <w:r w:rsidRPr="00D43B29">
        <w:rPr>
          <w:rFonts w:ascii="Gill Sans MT" w:hAnsi="Gill Sans MT" w:cs="VistaSansLight"/>
          <w:sz w:val="24"/>
          <w:szCs w:val="24"/>
        </w:rPr>
        <w:t>lan de</w:t>
      </w:r>
      <w:r w:rsidR="00EA51C6">
        <w:rPr>
          <w:rFonts w:ascii="Gill Sans MT" w:hAnsi="Gill Sans MT" w:cs="VistaSansLight"/>
          <w:sz w:val="24"/>
          <w:szCs w:val="24"/>
        </w:rPr>
        <w:t xml:space="preserve"> D</w:t>
      </w:r>
      <w:r w:rsidRPr="00D43B29">
        <w:rPr>
          <w:rFonts w:ascii="Gill Sans MT" w:hAnsi="Gill Sans MT" w:cs="VistaSansLight"/>
          <w:sz w:val="24"/>
          <w:szCs w:val="24"/>
        </w:rPr>
        <w:t>esarrollo</w:t>
      </w:r>
      <w:r w:rsidR="00EA51C6">
        <w:rPr>
          <w:rFonts w:ascii="Gill Sans MT" w:hAnsi="Gill Sans MT" w:cs="VistaSansLight"/>
          <w:sz w:val="24"/>
          <w:szCs w:val="24"/>
        </w:rPr>
        <w:t xml:space="preserve"> Territorial</w:t>
      </w:r>
      <w:r w:rsidRPr="00D43B29">
        <w:rPr>
          <w:rFonts w:ascii="Gill Sans MT" w:hAnsi="Gill Sans MT" w:cs="VistaSansLight"/>
          <w:sz w:val="24"/>
          <w:szCs w:val="24"/>
        </w:rPr>
        <w:t xml:space="preserve"> o se generará una nueva reunión para escribir ese acuerdo.</w:t>
      </w:r>
    </w:p>
    <w:p w14:paraId="2A643BFE" w14:textId="77777777" w:rsidR="00C53C18" w:rsidRDefault="00C53C18" w:rsidP="00C53C18">
      <w:pPr>
        <w:spacing w:line="278" w:lineRule="auto"/>
        <w:rPr>
          <w:rFonts w:ascii="Gill Sans MT" w:hAnsi="Gill Sans MT" w:cs="VistaSansLight"/>
          <w:sz w:val="24"/>
          <w:szCs w:val="24"/>
        </w:rPr>
      </w:pPr>
      <w:r>
        <w:rPr>
          <w:rFonts w:ascii="Gill Sans MT" w:hAnsi="Gill Sans MT" w:cs="VistaSansLight"/>
          <w:sz w:val="24"/>
          <w:szCs w:val="24"/>
        </w:rPr>
        <w:br w:type="page"/>
      </w:r>
    </w:p>
    <w:p w14:paraId="625E3DC3" w14:textId="77777777" w:rsidR="00C53C18" w:rsidRPr="00E352D7" w:rsidRDefault="00C53C18" w:rsidP="00E352D7">
      <w:pPr>
        <w:jc w:val="center"/>
        <w:rPr>
          <w:rFonts w:ascii="Gill Sans MT" w:hAnsi="Gill Sans MT" w:cstheme="majorBidi"/>
          <w:color w:val="2F5496" w:themeColor="accent1" w:themeShade="BF"/>
          <w:sz w:val="24"/>
          <w:szCs w:val="24"/>
        </w:rPr>
      </w:pPr>
      <w:r w:rsidRPr="00E352D7">
        <w:rPr>
          <w:rFonts w:ascii="Gill Sans MT" w:hAnsi="Gill Sans MT" w:cstheme="majorBidi"/>
          <w:b/>
          <w:color w:val="2F5496" w:themeColor="accent1" w:themeShade="BF"/>
          <w:sz w:val="24"/>
          <w:szCs w:val="24"/>
        </w:rPr>
        <w:lastRenderedPageBreak/>
        <w:t>HOJA GUÍA – GRUPO 2- MEDIOS DE COMUNICACIÓN</w:t>
      </w:r>
    </w:p>
    <w:p w14:paraId="54744E69" w14:textId="77777777" w:rsidR="00C53C18" w:rsidRDefault="00C53C18" w:rsidP="00C53C18">
      <w:pPr>
        <w:autoSpaceDE w:val="0"/>
        <w:autoSpaceDN w:val="0"/>
        <w:adjustRightInd w:val="0"/>
        <w:spacing w:after="0" w:line="240" w:lineRule="auto"/>
        <w:rPr>
          <w:rFonts w:ascii="Gill Sans MT" w:hAnsi="Gill Sans MT" w:cs="VistaSansLight"/>
          <w:b/>
          <w:bCs/>
          <w:color w:val="000000"/>
          <w:sz w:val="24"/>
          <w:szCs w:val="24"/>
        </w:rPr>
      </w:pPr>
    </w:p>
    <w:p w14:paraId="12BC4729" w14:textId="39027C41" w:rsidR="00C53C18" w:rsidRPr="00A77F56" w:rsidRDefault="00C53C18" w:rsidP="00C53C18">
      <w:pPr>
        <w:spacing w:after="0" w:line="240" w:lineRule="auto"/>
        <w:jc w:val="both"/>
        <w:rPr>
          <w:rFonts w:ascii="Gill Sans MT" w:hAnsi="Gill Sans MT"/>
          <w:sz w:val="24"/>
          <w:szCs w:val="24"/>
        </w:rPr>
      </w:pPr>
      <w:r w:rsidRPr="00D43B29">
        <w:rPr>
          <w:rFonts w:ascii="Gill Sans MT" w:hAnsi="Gill Sans MT"/>
          <w:b/>
          <w:bCs/>
          <w:sz w:val="24"/>
          <w:szCs w:val="24"/>
        </w:rPr>
        <w:t xml:space="preserve">Introducción: </w:t>
      </w:r>
      <w:r w:rsidRPr="00A77F56">
        <w:rPr>
          <w:rFonts w:ascii="Gill Sans MT" w:hAnsi="Gill Sans MT"/>
          <w:sz w:val="24"/>
          <w:szCs w:val="24"/>
        </w:rPr>
        <w:t>Vamos a prepararnos en diferentes modalidades de abogacía para estar listos cuando sea el momento de implementarlos en la vida real. Lo haremos por medio de un juego de roles, donde cada participante elegirá un rol para actuarlo de acuerdo con la situación que el grupo prepare. La actuación no debe tardar más de 5 minutos. En el grupo de trabajo seguirán las instrucciones.</w:t>
      </w:r>
    </w:p>
    <w:p w14:paraId="5C02A8B0" w14:textId="77777777" w:rsidR="00C53C18" w:rsidRPr="00A77F56" w:rsidRDefault="00C53C18">
      <w:pPr>
        <w:pStyle w:val="Prrafodelista"/>
        <w:numPr>
          <w:ilvl w:val="0"/>
          <w:numId w:val="4"/>
        </w:numPr>
        <w:jc w:val="both"/>
        <w:rPr>
          <w:rFonts w:ascii="Gill Sans MT" w:hAnsi="Gill Sans MT"/>
          <w:sz w:val="24"/>
          <w:szCs w:val="24"/>
        </w:rPr>
      </w:pPr>
      <w:r w:rsidRPr="00A77F56">
        <w:rPr>
          <w:rFonts w:ascii="Gill Sans MT" w:hAnsi="Gill Sans MT"/>
          <w:sz w:val="24"/>
          <w:szCs w:val="24"/>
        </w:rPr>
        <w:t>Tiempo de preparación de la situación: 10 minutos</w:t>
      </w:r>
    </w:p>
    <w:p w14:paraId="6D0E5C00" w14:textId="77777777" w:rsidR="00C53C18" w:rsidRPr="00A77F56" w:rsidRDefault="00C53C18">
      <w:pPr>
        <w:pStyle w:val="Prrafodelista"/>
        <w:numPr>
          <w:ilvl w:val="0"/>
          <w:numId w:val="4"/>
        </w:numPr>
        <w:jc w:val="both"/>
        <w:rPr>
          <w:rFonts w:ascii="Gill Sans MT" w:hAnsi="Gill Sans MT"/>
          <w:sz w:val="24"/>
          <w:szCs w:val="24"/>
        </w:rPr>
      </w:pPr>
      <w:r w:rsidRPr="00A77F56">
        <w:rPr>
          <w:rFonts w:ascii="Gill Sans MT" w:hAnsi="Gill Sans MT"/>
          <w:sz w:val="24"/>
          <w:szCs w:val="24"/>
        </w:rPr>
        <w:t>Tiempo para practicar la puesta en escena: 5 minutos</w:t>
      </w:r>
    </w:p>
    <w:p w14:paraId="5AEC53B3" w14:textId="109D2913" w:rsidR="00C53C18" w:rsidRDefault="00C53C18" w:rsidP="00C53C18">
      <w:pPr>
        <w:spacing w:after="0" w:line="240" w:lineRule="auto"/>
        <w:jc w:val="both"/>
        <w:rPr>
          <w:rFonts w:ascii="Gill Sans MT" w:hAnsi="Gill Sans MT"/>
          <w:b/>
          <w:bCs/>
          <w:sz w:val="24"/>
          <w:szCs w:val="24"/>
        </w:rPr>
      </w:pPr>
      <w:r w:rsidRPr="00D43B29">
        <w:rPr>
          <w:rFonts w:ascii="Gill Sans MT" w:hAnsi="Gill Sans MT"/>
          <w:b/>
          <w:bCs/>
          <w:sz w:val="24"/>
          <w:szCs w:val="24"/>
        </w:rPr>
        <w:t xml:space="preserve">Concepto: </w:t>
      </w:r>
    </w:p>
    <w:p w14:paraId="783D7F29" w14:textId="77777777" w:rsidR="00B10C08" w:rsidRPr="00D43B29" w:rsidRDefault="00B10C08" w:rsidP="00C53C18">
      <w:pPr>
        <w:spacing w:after="0" w:line="240" w:lineRule="auto"/>
        <w:jc w:val="both"/>
        <w:rPr>
          <w:rFonts w:ascii="Gill Sans MT" w:hAnsi="Gill Sans MT"/>
          <w:b/>
          <w:bCs/>
          <w:sz w:val="24"/>
          <w:szCs w:val="24"/>
        </w:rPr>
      </w:pPr>
    </w:p>
    <w:p w14:paraId="3753E2DA" w14:textId="77777777" w:rsidR="00C53C18" w:rsidRPr="00A77F56" w:rsidRDefault="00C53C18" w:rsidP="00C53C18">
      <w:pPr>
        <w:autoSpaceDE w:val="0"/>
        <w:autoSpaceDN w:val="0"/>
        <w:adjustRightInd w:val="0"/>
        <w:spacing w:after="0" w:line="240" w:lineRule="auto"/>
        <w:jc w:val="both"/>
        <w:rPr>
          <w:rFonts w:ascii="Gill Sans MT" w:hAnsi="Gill Sans MT" w:cs="VistaSansLight"/>
          <w:color w:val="000000"/>
          <w:sz w:val="24"/>
          <w:szCs w:val="24"/>
        </w:rPr>
      </w:pPr>
      <w:r w:rsidRPr="00A77F56">
        <w:rPr>
          <w:rFonts w:ascii="Gill Sans MT" w:hAnsi="Gill Sans MT" w:cs="YanoneKaffeesatz-Bold"/>
          <w:b/>
          <w:bCs/>
          <w:sz w:val="24"/>
          <w:szCs w:val="24"/>
        </w:rPr>
        <w:t>MEDIOS DE COMUNICACIÓN</w:t>
      </w:r>
      <w:r>
        <w:rPr>
          <w:rFonts w:ascii="Gill Sans MT" w:hAnsi="Gill Sans MT" w:cs="YanoneKaffeesatz-Bold"/>
          <w:b/>
          <w:bCs/>
          <w:sz w:val="24"/>
          <w:szCs w:val="24"/>
        </w:rPr>
        <w:t xml:space="preserve">: </w:t>
      </w:r>
      <w:r w:rsidRPr="00A77F56">
        <w:rPr>
          <w:rFonts w:ascii="Gill Sans MT" w:hAnsi="Gill Sans MT" w:cs="VistaSansLight"/>
          <w:color w:val="000000"/>
          <w:sz w:val="24"/>
          <w:szCs w:val="24"/>
        </w:rPr>
        <w:t>La estrategia de medios de comunicación tiene una relación directa con el trabajo de educación y sensibilización. En tal sentido, el uso de los medios de comunicación es clave como estrategia de información, ya que ellos darán a conocer a la opinión pública la situación de los hechos, los problemas o las necesidades, con la finalidad de generar una corriente de opinión e influir o convencer a los funcionarios y servidores públicos.</w:t>
      </w:r>
    </w:p>
    <w:p w14:paraId="2832A375" w14:textId="77777777" w:rsidR="00C53C18" w:rsidRPr="00A77F56" w:rsidRDefault="00C53C18" w:rsidP="00C53C18">
      <w:pPr>
        <w:autoSpaceDE w:val="0"/>
        <w:autoSpaceDN w:val="0"/>
        <w:adjustRightInd w:val="0"/>
        <w:spacing w:after="0" w:line="240" w:lineRule="auto"/>
        <w:jc w:val="both"/>
        <w:rPr>
          <w:rFonts w:ascii="Gill Sans MT" w:hAnsi="Gill Sans MT" w:cs="VistaSansLight"/>
          <w:color w:val="000000"/>
          <w:sz w:val="24"/>
          <w:szCs w:val="24"/>
        </w:rPr>
      </w:pPr>
    </w:p>
    <w:p w14:paraId="6E6ADABD" w14:textId="3C0E7D83" w:rsidR="00C53C18" w:rsidRPr="00A77F56" w:rsidRDefault="00C53C18" w:rsidP="00C53C18">
      <w:pPr>
        <w:autoSpaceDE w:val="0"/>
        <w:autoSpaceDN w:val="0"/>
        <w:adjustRightInd w:val="0"/>
        <w:spacing w:after="0" w:line="240" w:lineRule="auto"/>
        <w:jc w:val="both"/>
        <w:rPr>
          <w:rFonts w:ascii="Gill Sans MT" w:hAnsi="Gill Sans MT" w:cs="VistaSansLight"/>
          <w:color w:val="000000"/>
          <w:sz w:val="24"/>
          <w:szCs w:val="24"/>
        </w:rPr>
      </w:pPr>
      <w:r w:rsidRPr="00A77F56">
        <w:rPr>
          <w:rFonts w:ascii="Gill Sans MT" w:hAnsi="Gill Sans MT" w:cs="VistaSansLight"/>
          <w:color w:val="000000"/>
          <w:sz w:val="24"/>
          <w:szCs w:val="24"/>
        </w:rPr>
        <w:t>El objetivo de una estrategia de medios es poner el tema de la iniciativa en la agenda pública, para ganar credibilidad sobre el tema y generar corriente de opinión favorable a la propuesta. Para ello, es necesario identificar con claridad las audiencias principales, formular un mensaje sencillo y convincente y, sobre todo, acceder a los medios más importantes para lograr el impacto esperado por medio de una noticia, un análisis, un reportaje o la constancia de notas de prensa que ubiquen el tema y la necesidad de solucionar el problema.</w:t>
      </w:r>
      <w:r w:rsidR="000271C6">
        <w:rPr>
          <w:rFonts w:ascii="Gill Sans MT" w:hAnsi="Gill Sans MT" w:cs="VistaSansLight"/>
          <w:color w:val="000000"/>
          <w:sz w:val="24"/>
          <w:szCs w:val="24"/>
        </w:rPr>
        <w:t xml:space="preserve"> </w:t>
      </w:r>
      <w:r w:rsidRPr="00A77F56">
        <w:rPr>
          <w:rFonts w:ascii="Gill Sans MT" w:hAnsi="Gill Sans MT" w:cs="VistaSansLight"/>
          <w:color w:val="000000"/>
          <w:sz w:val="24"/>
          <w:szCs w:val="24"/>
        </w:rPr>
        <w:t>La elaboración de los mensajes debe basarse en un análisis de las audiencias, tras identificar en quién se quiere influir, a quién se quiere convencer y cómo se piensa persuadir; por eso, los contenidos deben ser trabajados para asegurar un contenido y estilo impactante y motivador.</w:t>
      </w:r>
    </w:p>
    <w:p w14:paraId="145666D2" w14:textId="77777777" w:rsidR="00C53C18" w:rsidRDefault="00C53C18" w:rsidP="00C53C18">
      <w:pPr>
        <w:autoSpaceDE w:val="0"/>
        <w:autoSpaceDN w:val="0"/>
        <w:adjustRightInd w:val="0"/>
        <w:spacing w:after="0" w:line="240" w:lineRule="auto"/>
        <w:jc w:val="both"/>
        <w:rPr>
          <w:rFonts w:ascii="Gill Sans MT" w:hAnsi="Gill Sans MT" w:cs="VistaSansLight"/>
          <w:sz w:val="24"/>
          <w:szCs w:val="24"/>
        </w:rPr>
      </w:pPr>
    </w:p>
    <w:p w14:paraId="1D9DC89E" w14:textId="77777777" w:rsidR="0051150A" w:rsidRDefault="00C53C18" w:rsidP="00C53C18">
      <w:pPr>
        <w:autoSpaceDE w:val="0"/>
        <w:autoSpaceDN w:val="0"/>
        <w:adjustRightInd w:val="0"/>
        <w:spacing w:after="0" w:line="240" w:lineRule="auto"/>
        <w:jc w:val="both"/>
        <w:rPr>
          <w:rFonts w:ascii="Gill Sans MT" w:hAnsi="Gill Sans MT" w:cs="VistaSansLight"/>
          <w:b/>
          <w:bCs/>
          <w:sz w:val="24"/>
          <w:szCs w:val="24"/>
        </w:rPr>
      </w:pPr>
      <w:r w:rsidRPr="00D43B29">
        <w:rPr>
          <w:rFonts w:ascii="Gill Sans MT" w:hAnsi="Gill Sans MT" w:cs="VistaSansLight"/>
          <w:b/>
          <w:bCs/>
          <w:sz w:val="24"/>
          <w:szCs w:val="24"/>
        </w:rPr>
        <w:t>Instrucciones:</w:t>
      </w:r>
      <w:r>
        <w:rPr>
          <w:rFonts w:ascii="Gill Sans MT" w:hAnsi="Gill Sans MT" w:cs="VistaSansLight"/>
          <w:b/>
          <w:bCs/>
          <w:sz w:val="24"/>
          <w:szCs w:val="24"/>
        </w:rPr>
        <w:t xml:space="preserve"> </w:t>
      </w:r>
    </w:p>
    <w:p w14:paraId="16003B70" w14:textId="77777777" w:rsidR="0051150A" w:rsidRDefault="0051150A" w:rsidP="00C53C18">
      <w:pPr>
        <w:autoSpaceDE w:val="0"/>
        <w:autoSpaceDN w:val="0"/>
        <w:adjustRightInd w:val="0"/>
        <w:spacing w:after="0" w:line="240" w:lineRule="auto"/>
        <w:jc w:val="both"/>
        <w:rPr>
          <w:rFonts w:ascii="Gill Sans MT" w:hAnsi="Gill Sans MT" w:cs="VistaSansLight"/>
          <w:b/>
          <w:bCs/>
          <w:sz w:val="24"/>
          <w:szCs w:val="24"/>
        </w:rPr>
      </w:pPr>
    </w:p>
    <w:p w14:paraId="6376E8FA" w14:textId="3317AE60" w:rsidR="00C53C18" w:rsidRPr="00AD757E" w:rsidRDefault="00C53C18" w:rsidP="00AD5A35">
      <w:pPr>
        <w:pStyle w:val="Prrafodelista"/>
        <w:numPr>
          <w:ilvl w:val="0"/>
          <w:numId w:val="20"/>
        </w:numPr>
        <w:autoSpaceDE w:val="0"/>
        <w:autoSpaceDN w:val="0"/>
        <w:adjustRightInd w:val="0"/>
        <w:spacing w:after="0" w:line="240" w:lineRule="auto"/>
        <w:jc w:val="both"/>
        <w:rPr>
          <w:rFonts w:ascii="Gill Sans MT" w:hAnsi="Gill Sans MT" w:cs="VistaSansLight"/>
          <w:color w:val="000000" w:themeColor="text1"/>
          <w:sz w:val="24"/>
          <w:szCs w:val="24"/>
        </w:rPr>
      </w:pPr>
      <w:r w:rsidRPr="00AD757E">
        <w:rPr>
          <w:rFonts w:ascii="Gill Sans MT" w:hAnsi="Gill Sans MT" w:cs="VistaSansLight"/>
          <w:color w:val="000000" w:themeColor="text1"/>
          <w:sz w:val="24"/>
          <w:szCs w:val="24"/>
        </w:rPr>
        <w:t xml:space="preserve">El grupo debe generar una estrategia que comunique uno de los problemas identificados en una línea estratégica de la Política Publica de </w:t>
      </w:r>
      <w:r w:rsidR="00AD757E" w:rsidRPr="00AD757E">
        <w:rPr>
          <w:rFonts w:ascii="Gill Sans MT" w:hAnsi="Gill Sans MT" w:cs="VistaSansLight"/>
          <w:color w:val="000000" w:themeColor="text1"/>
          <w:sz w:val="24"/>
          <w:szCs w:val="24"/>
        </w:rPr>
        <w:t>Equidad e Igualdad de Género para las Mujeres.</w:t>
      </w:r>
    </w:p>
    <w:p w14:paraId="63D4AE63" w14:textId="77777777" w:rsidR="00C53C18" w:rsidRDefault="00C53C18" w:rsidP="00C53C18">
      <w:pPr>
        <w:autoSpaceDE w:val="0"/>
        <w:autoSpaceDN w:val="0"/>
        <w:adjustRightInd w:val="0"/>
        <w:spacing w:after="0" w:line="240" w:lineRule="auto"/>
        <w:jc w:val="both"/>
        <w:rPr>
          <w:rFonts w:ascii="Gill Sans MT" w:hAnsi="Gill Sans MT" w:cs="VistaSansLight"/>
          <w:sz w:val="24"/>
          <w:szCs w:val="24"/>
        </w:rPr>
      </w:pPr>
    </w:p>
    <w:p w14:paraId="7132F78F" w14:textId="77777777" w:rsidR="00C53C18" w:rsidRPr="00AD5A35" w:rsidRDefault="00C53C18" w:rsidP="00AD5A35">
      <w:pPr>
        <w:pStyle w:val="Prrafodelista"/>
        <w:numPr>
          <w:ilvl w:val="0"/>
          <w:numId w:val="20"/>
        </w:numPr>
        <w:autoSpaceDE w:val="0"/>
        <w:autoSpaceDN w:val="0"/>
        <w:adjustRightInd w:val="0"/>
        <w:spacing w:after="0" w:line="240" w:lineRule="auto"/>
        <w:jc w:val="both"/>
        <w:rPr>
          <w:rFonts w:ascii="Gill Sans MT" w:hAnsi="Gill Sans MT" w:cs="VistaSansLight"/>
          <w:sz w:val="24"/>
          <w:szCs w:val="24"/>
        </w:rPr>
      </w:pPr>
      <w:r w:rsidRPr="00AD5A35">
        <w:rPr>
          <w:rFonts w:ascii="Gill Sans MT" w:hAnsi="Gill Sans MT" w:cs="VistaSansLight"/>
          <w:sz w:val="24"/>
          <w:szCs w:val="24"/>
        </w:rPr>
        <w:t xml:space="preserve">El grupo debe solicitarle al facilitador información sobre esa línea estratégica y lo hallado como problema. La estrategia debe elegir un medio como noticia radial, noticia en televisión comunitaria, noticia en televisión regional, nota de prensa en un medio local, nota para redes sociales con un medio de comunicación de redes sociales local o regional. </w:t>
      </w:r>
    </w:p>
    <w:p w14:paraId="4B5022DB" w14:textId="77777777" w:rsidR="00C53C18" w:rsidRDefault="00C53C18" w:rsidP="00C53C18">
      <w:pPr>
        <w:autoSpaceDE w:val="0"/>
        <w:autoSpaceDN w:val="0"/>
        <w:adjustRightInd w:val="0"/>
        <w:spacing w:after="0" w:line="240" w:lineRule="auto"/>
        <w:jc w:val="both"/>
        <w:rPr>
          <w:rFonts w:ascii="Gill Sans MT" w:hAnsi="Gill Sans MT" w:cs="VistaSansLight"/>
          <w:sz w:val="24"/>
          <w:szCs w:val="24"/>
        </w:rPr>
      </w:pPr>
    </w:p>
    <w:p w14:paraId="5C5619C7" w14:textId="77777777" w:rsidR="00C53C18" w:rsidRPr="00AD5A35" w:rsidRDefault="00C53C18" w:rsidP="00AD5A35">
      <w:pPr>
        <w:pStyle w:val="Prrafodelista"/>
        <w:numPr>
          <w:ilvl w:val="0"/>
          <w:numId w:val="20"/>
        </w:numPr>
        <w:autoSpaceDE w:val="0"/>
        <w:autoSpaceDN w:val="0"/>
        <w:adjustRightInd w:val="0"/>
        <w:spacing w:after="0" w:line="240" w:lineRule="auto"/>
        <w:jc w:val="both"/>
        <w:rPr>
          <w:rFonts w:ascii="Gill Sans MT" w:hAnsi="Gill Sans MT" w:cs="VistaSansLight"/>
          <w:sz w:val="24"/>
          <w:szCs w:val="24"/>
        </w:rPr>
      </w:pPr>
      <w:r w:rsidRPr="00AD5A35">
        <w:rPr>
          <w:rFonts w:ascii="Gill Sans MT" w:hAnsi="Gill Sans MT" w:cs="VistaSansLight"/>
          <w:sz w:val="24"/>
          <w:szCs w:val="24"/>
        </w:rPr>
        <w:t xml:space="preserve">Deben elegir un solo medio de comunicación que sea real, que exista en el territorio y con el cual tengan algún grado de conocimiento y/o cercanía. El grupo preparará </w:t>
      </w:r>
      <w:r w:rsidRPr="00AD5A35">
        <w:rPr>
          <w:rFonts w:ascii="Gill Sans MT" w:hAnsi="Gill Sans MT" w:cs="VistaSansLight"/>
          <w:sz w:val="24"/>
          <w:szCs w:val="24"/>
        </w:rPr>
        <w:lastRenderedPageBreak/>
        <w:t>la nota o noticia, la cual no debe durar más de 2 minutos de duración. Y deben preparar la situación de cómo consiguen el medio de comunicación, la exposición de motivos para que les otorguen el espacio en su medio sin ningún costo y exponerla.</w:t>
      </w:r>
    </w:p>
    <w:p w14:paraId="07459A39" w14:textId="5E42B4FE" w:rsidR="00C53C18" w:rsidRDefault="00C53C18" w:rsidP="00E352D7">
      <w:pPr>
        <w:jc w:val="center"/>
        <w:rPr>
          <w:rFonts w:ascii="Gill Sans MT" w:hAnsi="Gill Sans MT" w:cs="VistaSansLight"/>
          <w:b/>
          <w:bCs/>
          <w:color w:val="000000"/>
          <w:sz w:val="24"/>
          <w:szCs w:val="24"/>
        </w:rPr>
      </w:pPr>
      <w:r>
        <w:rPr>
          <w:rFonts w:ascii="Gill Sans MT" w:hAnsi="Gill Sans MT" w:cs="VistaSansLight"/>
          <w:sz w:val="24"/>
          <w:szCs w:val="24"/>
        </w:rPr>
        <w:br w:type="page"/>
      </w:r>
      <w:r w:rsidRPr="00E352D7">
        <w:rPr>
          <w:rFonts w:ascii="Gill Sans MT" w:hAnsi="Gill Sans MT" w:cstheme="majorBidi"/>
          <w:b/>
          <w:color w:val="2F5496" w:themeColor="accent1" w:themeShade="BF"/>
          <w:sz w:val="24"/>
          <w:szCs w:val="24"/>
        </w:rPr>
        <w:lastRenderedPageBreak/>
        <w:t xml:space="preserve">HOJA GUÍA – GRUPO 3- </w:t>
      </w:r>
      <w:r w:rsidR="006459B4" w:rsidRPr="00E352D7">
        <w:rPr>
          <w:rFonts w:ascii="Gill Sans MT" w:hAnsi="Gill Sans MT" w:cstheme="majorBidi"/>
          <w:b/>
          <w:color w:val="2F5496" w:themeColor="accent1" w:themeShade="BF"/>
          <w:sz w:val="24"/>
          <w:szCs w:val="24"/>
        </w:rPr>
        <w:t>ORGANIZACIÓN:</w:t>
      </w:r>
      <w:r w:rsidRPr="00E352D7">
        <w:rPr>
          <w:rFonts w:ascii="Gill Sans MT" w:hAnsi="Gill Sans MT" w:cstheme="majorBidi"/>
          <w:b/>
          <w:color w:val="2F5496" w:themeColor="accent1" w:themeShade="BF"/>
          <w:sz w:val="24"/>
          <w:szCs w:val="24"/>
        </w:rPr>
        <w:t xml:space="preserve"> LOS ALIADOS</w:t>
      </w:r>
      <w:r>
        <w:rPr>
          <w:rFonts w:ascii="Gill Sans MT" w:hAnsi="Gill Sans MT" w:cs="VistaSansLight"/>
          <w:b/>
          <w:bCs/>
          <w:color w:val="000000"/>
          <w:sz w:val="24"/>
          <w:szCs w:val="24"/>
        </w:rPr>
        <w:t xml:space="preserve"> </w:t>
      </w:r>
    </w:p>
    <w:p w14:paraId="143A3DD3" w14:textId="77777777" w:rsidR="00C53C18" w:rsidRDefault="00C53C18" w:rsidP="00C53C18">
      <w:pPr>
        <w:autoSpaceDE w:val="0"/>
        <w:autoSpaceDN w:val="0"/>
        <w:adjustRightInd w:val="0"/>
        <w:spacing w:after="0" w:line="240" w:lineRule="auto"/>
        <w:jc w:val="center"/>
        <w:rPr>
          <w:rFonts w:ascii="Gill Sans MT" w:hAnsi="Gill Sans MT" w:cs="VistaSansLight"/>
          <w:b/>
          <w:bCs/>
          <w:color w:val="000000"/>
          <w:sz w:val="24"/>
          <w:szCs w:val="24"/>
        </w:rPr>
      </w:pPr>
    </w:p>
    <w:p w14:paraId="19627536" w14:textId="77777777" w:rsidR="00C53C18" w:rsidRPr="00D43B29" w:rsidRDefault="00C53C18" w:rsidP="00C53C18">
      <w:pPr>
        <w:spacing w:after="0" w:line="240" w:lineRule="auto"/>
        <w:jc w:val="both"/>
        <w:rPr>
          <w:rFonts w:ascii="Gill Sans MT" w:hAnsi="Gill Sans MT"/>
          <w:b/>
          <w:bCs/>
          <w:sz w:val="24"/>
          <w:szCs w:val="24"/>
        </w:rPr>
      </w:pPr>
      <w:r w:rsidRPr="00D43B29">
        <w:rPr>
          <w:rFonts w:ascii="Gill Sans MT" w:hAnsi="Gill Sans MT"/>
          <w:b/>
          <w:bCs/>
          <w:sz w:val="24"/>
          <w:szCs w:val="24"/>
        </w:rPr>
        <w:t xml:space="preserve">Introducción: </w:t>
      </w:r>
    </w:p>
    <w:p w14:paraId="59C24B11" w14:textId="77777777" w:rsidR="00B10C08" w:rsidRDefault="00B10C08" w:rsidP="00C53C18">
      <w:pPr>
        <w:jc w:val="both"/>
        <w:rPr>
          <w:rFonts w:ascii="Gill Sans MT" w:hAnsi="Gill Sans MT"/>
          <w:sz w:val="24"/>
          <w:szCs w:val="24"/>
        </w:rPr>
      </w:pPr>
    </w:p>
    <w:p w14:paraId="71375CE0" w14:textId="6A44501D" w:rsidR="00C53C18" w:rsidRPr="00A77F56" w:rsidRDefault="00C53C18" w:rsidP="00C53C18">
      <w:pPr>
        <w:jc w:val="both"/>
        <w:rPr>
          <w:rFonts w:ascii="Gill Sans MT" w:hAnsi="Gill Sans MT"/>
          <w:sz w:val="24"/>
          <w:szCs w:val="24"/>
        </w:rPr>
      </w:pPr>
      <w:r w:rsidRPr="00A77F56">
        <w:rPr>
          <w:rFonts w:ascii="Gill Sans MT" w:hAnsi="Gill Sans MT"/>
          <w:sz w:val="24"/>
          <w:szCs w:val="24"/>
        </w:rPr>
        <w:t>Vamos a prepararnos en diferentes modalidades de abogacía para estar listos cuando sea el momento de implementarlos en la vida real. Lo haremos por medio de un juego de roles, donde cada participante elegirá un rol para actuarlo de acuerdo con la situación que el grupo prepare. La actuación no debe tardar más de 5 minutos. En el grupo de trabajo seguirán las instrucciones.</w:t>
      </w:r>
    </w:p>
    <w:p w14:paraId="73F2E96B" w14:textId="77777777" w:rsidR="00C53C18" w:rsidRPr="00A77F56" w:rsidRDefault="00C53C18">
      <w:pPr>
        <w:pStyle w:val="Prrafodelista"/>
        <w:numPr>
          <w:ilvl w:val="0"/>
          <w:numId w:val="4"/>
        </w:numPr>
        <w:jc w:val="both"/>
        <w:rPr>
          <w:rFonts w:ascii="Gill Sans MT" w:hAnsi="Gill Sans MT"/>
          <w:sz w:val="24"/>
          <w:szCs w:val="24"/>
        </w:rPr>
      </w:pPr>
      <w:r w:rsidRPr="00A77F56">
        <w:rPr>
          <w:rFonts w:ascii="Gill Sans MT" w:hAnsi="Gill Sans MT"/>
          <w:sz w:val="24"/>
          <w:szCs w:val="24"/>
        </w:rPr>
        <w:t>Tiempo de preparación de la situación: 10 minutos</w:t>
      </w:r>
    </w:p>
    <w:p w14:paraId="48F1AB60" w14:textId="77777777" w:rsidR="00C53C18" w:rsidRPr="00A77F56" w:rsidRDefault="00C53C18">
      <w:pPr>
        <w:pStyle w:val="Prrafodelista"/>
        <w:numPr>
          <w:ilvl w:val="0"/>
          <w:numId w:val="4"/>
        </w:numPr>
        <w:jc w:val="both"/>
        <w:rPr>
          <w:rFonts w:ascii="Gill Sans MT" w:hAnsi="Gill Sans MT"/>
          <w:sz w:val="24"/>
          <w:szCs w:val="24"/>
        </w:rPr>
      </w:pPr>
      <w:r w:rsidRPr="00A77F56">
        <w:rPr>
          <w:rFonts w:ascii="Gill Sans MT" w:hAnsi="Gill Sans MT"/>
          <w:sz w:val="24"/>
          <w:szCs w:val="24"/>
        </w:rPr>
        <w:t>Tiempo para practicar la puesta en escena: 5 minutos</w:t>
      </w:r>
    </w:p>
    <w:p w14:paraId="7A48654D" w14:textId="77777777" w:rsidR="00C53C18" w:rsidRPr="008A3323" w:rsidRDefault="00C53C18" w:rsidP="00C53C18">
      <w:pPr>
        <w:spacing w:after="0" w:line="240" w:lineRule="auto"/>
        <w:jc w:val="both"/>
        <w:rPr>
          <w:rFonts w:ascii="Gill Sans MT" w:hAnsi="Gill Sans MT"/>
          <w:b/>
          <w:bCs/>
          <w:sz w:val="24"/>
          <w:szCs w:val="24"/>
        </w:rPr>
      </w:pPr>
      <w:r w:rsidRPr="008A3323">
        <w:rPr>
          <w:rFonts w:ascii="Gill Sans MT" w:hAnsi="Gill Sans MT"/>
          <w:b/>
          <w:bCs/>
          <w:sz w:val="24"/>
          <w:szCs w:val="24"/>
        </w:rPr>
        <w:t xml:space="preserve">Concepto: </w:t>
      </w:r>
    </w:p>
    <w:p w14:paraId="46633C99" w14:textId="77777777" w:rsidR="00C53C18" w:rsidRPr="00A77F56" w:rsidRDefault="00C53C18" w:rsidP="00C53C18">
      <w:pPr>
        <w:autoSpaceDE w:val="0"/>
        <w:autoSpaceDN w:val="0"/>
        <w:adjustRightInd w:val="0"/>
        <w:spacing w:after="0" w:line="240" w:lineRule="auto"/>
        <w:jc w:val="both"/>
        <w:rPr>
          <w:rFonts w:ascii="Gill Sans MT" w:hAnsi="Gill Sans MT" w:cs="VistaSansLight"/>
          <w:sz w:val="24"/>
          <w:szCs w:val="24"/>
        </w:rPr>
      </w:pPr>
    </w:p>
    <w:tbl>
      <w:tblPr>
        <w:tblStyle w:val="Tablaconcuadrcula"/>
        <w:tblW w:w="0" w:type="auto"/>
        <w:tblLook w:val="04A0" w:firstRow="1" w:lastRow="0" w:firstColumn="1" w:lastColumn="0" w:noHBand="0" w:noVBand="1"/>
      </w:tblPr>
      <w:tblGrid>
        <w:gridCol w:w="1555"/>
        <w:gridCol w:w="7273"/>
      </w:tblGrid>
      <w:tr w:rsidR="00C53C18" w:rsidRPr="00A77F56" w14:paraId="3CCF55DA" w14:textId="77777777" w:rsidTr="00BD3618">
        <w:tc>
          <w:tcPr>
            <w:tcW w:w="1555" w:type="dxa"/>
          </w:tcPr>
          <w:p w14:paraId="68189CB6" w14:textId="77777777" w:rsidR="00C53C18" w:rsidRPr="00A77F56" w:rsidRDefault="00C53C18" w:rsidP="00BD3618">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Organización</w:t>
            </w:r>
          </w:p>
          <w:p w14:paraId="1340D7DF" w14:textId="77777777" w:rsidR="00C53C18" w:rsidRPr="00A77F56" w:rsidRDefault="00C53C18" w:rsidP="00BD3618">
            <w:pPr>
              <w:autoSpaceDE w:val="0"/>
              <w:autoSpaceDN w:val="0"/>
              <w:adjustRightInd w:val="0"/>
              <w:jc w:val="both"/>
              <w:rPr>
                <w:rFonts w:ascii="Gill Sans MT" w:hAnsi="Gill Sans MT" w:cs="VistaSansLight"/>
                <w:color w:val="000000"/>
                <w:sz w:val="24"/>
                <w:szCs w:val="24"/>
              </w:rPr>
            </w:pPr>
          </w:p>
        </w:tc>
        <w:tc>
          <w:tcPr>
            <w:tcW w:w="7273" w:type="dxa"/>
          </w:tcPr>
          <w:p w14:paraId="39A6531D" w14:textId="77777777" w:rsidR="00C53C18" w:rsidRPr="008A3323" w:rsidRDefault="00C53C18" w:rsidP="00BD3618">
            <w:pPr>
              <w:autoSpaceDE w:val="0"/>
              <w:autoSpaceDN w:val="0"/>
              <w:adjustRightInd w:val="0"/>
              <w:jc w:val="both"/>
              <w:rPr>
                <w:rFonts w:ascii="Gill Sans MT" w:hAnsi="Gill Sans MT" w:cs="VistaSansLight"/>
                <w:sz w:val="24"/>
                <w:szCs w:val="24"/>
              </w:rPr>
            </w:pPr>
            <w:r w:rsidRPr="00A77F56">
              <w:rPr>
                <w:rFonts w:ascii="Gill Sans MT" w:hAnsi="Gill Sans MT" w:cs="VistaSansLight"/>
                <w:sz w:val="24"/>
                <w:szCs w:val="24"/>
              </w:rPr>
              <w:t>Es una estrategia cuya utilidad radica en ampliar y fortalecer a las personas que acompañan el proceso de incidencia política y motivar e incorporar a la población afectada o interesada en el problema que se pretende resolver, ya que, sin este trabajo previo, la campaña de incidencia política tendría poca fuerza y menor probabilidad de éxito. Es fundamental involucrar personas, instituciones y organizaciones para generar acciones colectivas; señalamos a los aliados, las alianzas y las mesas de trabajo.</w:t>
            </w:r>
          </w:p>
        </w:tc>
      </w:tr>
      <w:tr w:rsidR="00C53C18" w:rsidRPr="00A77F56" w14:paraId="132A4119" w14:textId="77777777" w:rsidTr="00BD3618">
        <w:tc>
          <w:tcPr>
            <w:tcW w:w="1555" w:type="dxa"/>
          </w:tcPr>
          <w:p w14:paraId="791D6F9F" w14:textId="77777777" w:rsidR="00C53C18" w:rsidRPr="00A77F56" w:rsidRDefault="00C53C18" w:rsidP="00BD3618">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Los aliados</w:t>
            </w:r>
          </w:p>
        </w:tc>
        <w:tc>
          <w:tcPr>
            <w:tcW w:w="7273" w:type="dxa"/>
          </w:tcPr>
          <w:p w14:paraId="79502862" w14:textId="108A862D" w:rsidR="00C53C18" w:rsidRPr="00A77F56" w:rsidRDefault="00C53C18" w:rsidP="00BD3618">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Personas, instituciones u organizaciones que apoyan una causa y se comprometen a realizar acciones a favor de esta.</w:t>
            </w:r>
            <w:r>
              <w:rPr>
                <w:rFonts w:ascii="Gill Sans MT" w:hAnsi="Gill Sans MT" w:cs="VistaSansLight"/>
                <w:color w:val="000000"/>
                <w:sz w:val="24"/>
                <w:szCs w:val="24"/>
              </w:rPr>
              <w:t xml:space="preserve"> </w:t>
            </w:r>
            <w:r w:rsidRPr="00A77F56">
              <w:rPr>
                <w:rFonts w:ascii="Gill Sans MT" w:hAnsi="Gill Sans MT" w:cs="VistaSansLight"/>
                <w:sz w:val="24"/>
                <w:szCs w:val="24"/>
              </w:rPr>
              <w:t>Un aliado es alguien con quien se puede contar de manera temporal o permanente, por ejemplo, el Concejo Municipal, la Comisaría de Familia y el enlace de género</w:t>
            </w:r>
            <w:r w:rsidR="00AD757E">
              <w:rPr>
                <w:rFonts w:ascii="Gill Sans MT" w:hAnsi="Gill Sans MT" w:cs="VistaSansLight"/>
                <w:sz w:val="24"/>
                <w:szCs w:val="24"/>
              </w:rPr>
              <w:t>.</w:t>
            </w:r>
          </w:p>
        </w:tc>
      </w:tr>
    </w:tbl>
    <w:p w14:paraId="57101B8C" w14:textId="77777777" w:rsidR="00C53C18" w:rsidRPr="00A77F56" w:rsidRDefault="00C53C18" w:rsidP="00C53C18">
      <w:pPr>
        <w:autoSpaceDE w:val="0"/>
        <w:autoSpaceDN w:val="0"/>
        <w:adjustRightInd w:val="0"/>
        <w:spacing w:after="0" w:line="240" w:lineRule="auto"/>
        <w:jc w:val="both"/>
        <w:rPr>
          <w:rFonts w:ascii="Gill Sans MT" w:hAnsi="Gill Sans MT" w:cs="VistaSansLight"/>
          <w:sz w:val="24"/>
          <w:szCs w:val="24"/>
        </w:rPr>
      </w:pPr>
    </w:p>
    <w:p w14:paraId="1FFD9DEE" w14:textId="1EB05732" w:rsidR="00C53C18" w:rsidRDefault="00C53C18" w:rsidP="00C53C18">
      <w:pPr>
        <w:autoSpaceDE w:val="0"/>
        <w:autoSpaceDN w:val="0"/>
        <w:adjustRightInd w:val="0"/>
        <w:spacing w:after="0" w:line="240" w:lineRule="auto"/>
        <w:jc w:val="both"/>
        <w:rPr>
          <w:rFonts w:ascii="Gill Sans MT" w:hAnsi="Gill Sans MT" w:cs="VistaSansLight"/>
          <w:sz w:val="24"/>
          <w:szCs w:val="24"/>
        </w:rPr>
      </w:pPr>
      <w:r w:rsidRPr="00A77F56">
        <w:rPr>
          <w:rFonts w:ascii="Gill Sans MT" w:hAnsi="Gill Sans MT" w:cs="VistaSansLight"/>
          <w:sz w:val="24"/>
          <w:szCs w:val="24"/>
        </w:rPr>
        <w:t xml:space="preserve">El esfuerzo de la incidencia política en el territorio se debe materializar en lograr que se incluyan programas de acuerdo con las líneas estratégicas de la Política Publica de </w:t>
      </w:r>
      <w:r w:rsidR="00AD757E">
        <w:rPr>
          <w:rFonts w:ascii="Gill Sans MT" w:hAnsi="Gill Sans MT" w:cs="VistaSansLight"/>
          <w:sz w:val="24"/>
          <w:szCs w:val="24"/>
        </w:rPr>
        <w:t>Equidad e I</w:t>
      </w:r>
      <w:r w:rsidRPr="00A77F56">
        <w:rPr>
          <w:rFonts w:ascii="Gill Sans MT" w:hAnsi="Gill Sans MT" w:cs="VistaSansLight"/>
          <w:sz w:val="24"/>
          <w:szCs w:val="24"/>
        </w:rPr>
        <w:t>gualdad de Género</w:t>
      </w:r>
      <w:r w:rsidR="00AD757E">
        <w:rPr>
          <w:rFonts w:ascii="Gill Sans MT" w:hAnsi="Gill Sans MT" w:cs="VistaSansLight"/>
          <w:sz w:val="24"/>
          <w:szCs w:val="24"/>
        </w:rPr>
        <w:t xml:space="preserve"> para las Mujeres </w:t>
      </w:r>
      <w:r w:rsidRPr="00A77F56">
        <w:rPr>
          <w:rFonts w:ascii="Gill Sans MT" w:hAnsi="Gill Sans MT" w:cs="VistaSansLight"/>
          <w:sz w:val="24"/>
          <w:szCs w:val="24"/>
        </w:rPr>
        <w:t xml:space="preserve">en los nuevos </w:t>
      </w:r>
      <w:r w:rsidR="009F6821">
        <w:rPr>
          <w:rFonts w:ascii="Gill Sans MT" w:hAnsi="Gill Sans MT" w:cs="VistaSansLight"/>
          <w:sz w:val="24"/>
          <w:szCs w:val="24"/>
        </w:rPr>
        <w:t>P</w:t>
      </w:r>
      <w:r w:rsidRPr="00A77F56">
        <w:rPr>
          <w:rFonts w:ascii="Gill Sans MT" w:hAnsi="Gill Sans MT" w:cs="VistaSansLight"/>
          <w:sz w:val="24"/>
          <w:szCs w:val="24"/>
        </w:rPr>
        <w:t xml:space="preserve">lanes de </w:t>
      </w:r>
      <w:r w:rsidR="009F6821">
        <w:rPr>
          <w:rFonts w:ascii="Gill Sans MT" w:hAnsi="Gill Sans MT" w:cs="VistaSansLight"/>
          <w:sz w:val="24"/>
          <w:szCs w:val="24"/>
        </w:rPr>
        <w:t>D</w:t>
      </w:r>
      <w:r w:rsidRPr="00A77F56">
        <w:rPr>
          <w:rFonts w:ascii="Gill Sans MT" w:hAnsi="Gill Sans MT" w:cs="VistaSansLight"/>
          <w:sz w:val="24"/>
          <w:szCs w:val="24"/>
        </w:rPr>
        <w:t xml:space="preserve">esarrollo </w:t>
      </w:r>
      <w:r w:rsidR="009F6821">
        <w:rPr>
          <w:rFonts w:ascii="Gill Sans MT" w:hAnsi="Gill Sans MT" w:cs="VistaSansLight"/>
          <w:sz w:val="24"/>
          <w:szCs w:val="24"/>
        </w:rPr>
        <w:t>M</w:t>
      </w:r>
      <w:r w:rsidRPr="00A77F56">
        <w:rPr>
          <w:rFonts w:ascii="Gill Sans MT" w:hAnsi="Gill Sans MT" w:cs="VistaSansLight"/>
          <w:sz w:val="24"/>
          <w:szCs w:val="24"/>
        </w:rPr>
        <w:t>unicipal.</w:t>
      </w:r>
    </w:p>
    <w:p w14:paraId="5FA085A8" w14:textId="77777777" w:rsidR="00C53C18" w:rsidRDefault="00C53C18" w:rsidP="00C53C18">
      <w:pPr>
        <w:autoSpaceDE w:val="0"/>
        <w:autoSpaceDN w:val="0"/>
        <w:adjustRightInd w:val="0"/>
        <w:spacing w:after="0" w:line="240" w:lineRule="auto"/>
        <w:jc w:val="both"/>
        <w:rPr>
          <w:rFonts w:ascii="Gill Sans MT" w:hAnsi="Gill Sans MT" w:cs="VistaSansLight"/>
          <w:sz w:val="24"/>
          <w:szCs w:val="24"/>
        </w:rPr>
      </w:pPr>
    </w:p>
    <w:p w14:paraId="2C3461D6" w14:textId="77777777" w:rsidR="00C53C18" w:rsidRPr="00D43B29" w:rsidRDefault="00C53C18" w:rsidP="00C53C18">
      <w:pPr>
        <w:autoSpaceDE w:val="0"/>
        <w:autoSpaceDN w:val="0"/>
        <w:adjustRightInd w:val="0"/>
        <w:spacing w:after="0" w:line="240" w:lineRule="auto"/>
        <w:jc w:val="both"/>
        <w:rPr>
          <w:rFonts w:ascii="Gill Sans MT" w:hAnsi="Gill Sans MT" w:cs="VistaSansLight"/>
          <w:b/>
          <w:bCs/>
          <w:sz w:val="24"/>
          <w:szCs w:val="24"/>
        </w:rPr>
      </w:pPr>
      <w:r w:rsidRPr="00D43B29">
        <w:rPr>
          <w:rFonts w:ascii="Gill Sans MT" w:hAnsi="Gill Sans MT" w:cs="VistaSansLight"/>
          <w:b/>
          <w:bCs/>
          <w:sz w:val="24"/>
          <w:szCs w:val="24"/>
        </w:rPr>
        <w:t>Instrucciones:</w:t>
      </w:r>
    </w:p>
    <w:p w14:paraId="17E38592" w14:textId="77777777" w:rsidR="00B10C08" w:rsidRDefault="00B10C08" w:rsidP="00C53C18">
      <w:pPr>
        <w:autoSpaceDE w:val="0"/>
        <w:autoSpaceDN w:val="0"/>
        <w:adjustRightInd w:val="0"/>
        <w:spacing w:after="0" w:line="240" w:lineRule="auto"/>
        <w:jc w:val="both"/>
        <w:rPr>
          <w:rFonts w:ascii="Gill Sans MT" w:hAnsi="Gill Sans MT" w:cs="VistaSansLight"/>
          <w:sz w:val="24"/>
          <w:szCs w:val="24"/>
        </w:rPr>
      </w:pPr>
    </w:p>
    <w:p w14:paraId="2F4BD613" w14:textId="749323D7" w:rsidR="00C53C18" w:rsidRPr="00A77F56" w:rsidRDefault="00C53C18" w:rsidP="00C53C18">
      <w:pPr>
        <w:autoSpaceDE w:val="0"/>
        <w:autoSpaceDN w:val="0"/>
        <w:adjustRightInd w:val="0"/>
        <w:spacing w:after="0" w:line="240" w:lineRule="auto"/>
        <w:jc w:val="both"/>
        <w:rPr>
          <w:rFonts w:ascii="Gill Sans MT" w:hAnsi="Gill Sans MT" w:cs="VistaSansLight"/>
          <w:sz w:val="24"/>
          <w:szCs w:val="24"/>
        </w:rPr>
      </w:pPr>
      <w:r w:rsidRPr="00A77F56">
        <w:rPr>
          <w:rFonts w:ascii="Gill Sans MT" w:hAnsi="Gill Sans MT" w:cs="VistaSansLight"/>
          <w:sz w:val="24"/>
          <w:szCs w:val="24"/>
        </w:rPr>
        <w:t>El grupo debe solicitarle al facilitador información sobre esa línea estratégica y lo hallado como problema.</w:t>
      </w:r>
      <w:r w:rsidR="00C44276">
        <w:rPr>
          <w:rFonts w:ascii="Gill Sans MT" w:hAnsi="Gill Sans MT" w:cs="VistaSansLight"/>
          <w:sz w:val="24"/>
          <w:szCs w:val="24"/>
        </w:rPr>
        <w:t xml:space="preserve"> </w:t>
      </w:r>
      <w:r w:rsidRPr="00A77F56">
        <w:rPr>
          <w:rFonts w:ascii="Gill Sans MT" w:hAnsi="Gill Sans MT" w:cs="VistaSansLight"/>
          <w:sz w:val="24"/>
          <w:szCs w:val="24"/>
        </w:rPr>
        <w:t>Por ende, el grupo debe identificar un aliado estratégico para lograr ese propósito. En el grupo se elegirá alguien que lo represente y las demás personas que lo buscarán.</w:t>
      </w:r>
    </w:p>
    <w:p w14:paraId="0B606894" w14:textId="77777777" w:rsidR="00C53C18" w:rsidRDefault="00C53C18" w:rsidP="00C53C18">
      <w:pPr>
        <w:autoSpaceDE w:val="0"/>
        <w:autoSpaceDN w:val="0"/>
        <w:adjustRightInd w:val="0"/>
        <w:spacing w:after="0" w:line="240" w:lineRule="auto"/>
        <w:jc w:val="both"/>
        <w:rPr>
          <w:rFonts w:ascii="Gill Sans MT" w:hAnsi="Gill Sans MT" w:cs="VistaSansLight"/>
          <w:sz w:val="24"/>
          <w:szCs w:val="24"/>
        </w:rPr>
      </w:pPr>
    </w:p>
    <w:p w14:paraId="0C98A8CC" w14:textId="77777777" w:rsidR="00C53C18" w:rsidRPr="00A77F56" w:rsidRDefault="00C53C18" w:rsidP="00C53C18">
      <w:pPr>
        <w:autoSpaceDE w:val="0"/>
        <w:autoSpaceDN w:val="0"/>
        <w:adjustRightInd w:val="0"/>
        <w:spacing w:after="0" w:line="240" w:lineRule="auto"/>
        <w:jc w:val="both"/>
        <w:rPr>
          <w:rFonts w:ascii="Gill Sans MT" w:hAnsi="Gill Sans MT" w:cs="VistaSansLight"/>
          <w:sz w:val="24"/>
          <w:szCs w:val="24"/>
        </w:rPr>
      </w:pPr>
      <w:r w:rsidRPr="00A77F56">
        <w:rPr>
          <w:rFonts w:ascii="Gill Sans MT" w:hAnsi="Gill Sans MT" w:cs="VistaSansLight"/>
          <w:sz w:val="24"/>
          <w:szCs w:val="24"/>
        </w:rPr>
        <w:t>Deben preparar la exposición de motivos que le presentarán al aliado estratégico y la situación de cómo lograr que los atienda y lograr un acuerdo de alianza para que entre personas y aliado puedan generar presión ante el o los funcionarios previamente identificados, que tendrán decisión en la formulación del nuevo plan de desarrollo.</w:t>
      </w:r>
    </w:p>
    <w:p w14:paraId="543FB935" w14:textId="4BD2D77B" w:rsidR="00C53C18" w:rsidRDefault="00C53C18" w:rsidP="00E352D7">
      <w:pPr>
        <w:jc w:val="center"/>
        <w:rPr>
          <w:rFonts w:ascii="Gill Sans MT" w:hAnsi="Gill Sans MT" w:cs="VistaSansLight"/>
          <w:b/>
          <w:bCs/>
          <w:color w:val="000000"/>
          <w:sz w:val="24"/>
          <w:szCs w:val="24"/>
        </w:rPr>
      </w:pPr>
      <w:r>
        <w:rPr>
          <w:rFonts w:ascii="Gill Sans MT" w:hAnsi="Gill Sans MT" w:cs="VistaSansLight"/>
          <w:sz w:val="24"/>
          <w:szCs w:val="24"/>
        </w:rPr>
        <w:br w:type="page"/>
      </w:r>
      <w:r w:rsidRPr="00E352D7">
        <w:rPr>
          <w:rFonts w:ascii="Gill Sans MT" w:hAnsi="Gill Sans MT" w:cstheme="majorBidi"/>
          <w:b/>
          <w:color w:val="2F5496" w:themeColor="accent1" w:themeShade="BF"/>
          <w:sz w:val="24"/>
          <w:szCs w:val="24"/>
        </w:rPr>
        <w:lastRenderedPageBreak/>
        <w:t>HOJA GUÍA – GRUPO 4 - ORGANIZACIÓN: LAS ALIANZAS</w:t>
      </w:r>
    </w:p>
    <w:p w14:paraId="2BB11899" w14:textId="77777777" w:rsidR="00C53C18" w:rsidRDefault="00C53C18" w:rsidP="00C53C18">
      <w:pPr>
        <w:autoSpaceDE w:val="0"/>
        <w:autoSpaceDN w:val="0"/>
        <w:adjustRightInd w:val="0"/>
        <w:spacing w:after="0" w:line="240" w:lineRule="auto"/>
        <w:jc w:val="center"/>
        <w:rPr>
          <w:rFonts w:ascii="Gill Sans MT" w:hAnsi="Gill Sans MT" w:cs="VistaSansLight"/>
          <w:b/>
          <w:bCs/>
          <w:color w:val="000000"/>
          <w:sz w:val="24"/>
          <w:szCs w:val="24"/>
        </w:rPr>
      </w:pPr>
    </w:p>
    <w:p w14:paraId="4409601A" w14:textId="77777777" w:rsidR="00C53C18" w:rsidRPr="00D43B29" w:rsidRDefault="00C53C18" w:rsidP="00C53C18">
      <w:pPr>
        <w:spacing w:after="0" w:line="240" w:lineRule="auto"/>
        <w:jc w:val="both"/>
        <w:rPr>
          <w:rFonts w:ascii="Gill Sans MT" w:hAnsi="Gill Sans MT"/>
          <w:b/>
          <w:bCs/>
          <w:sz w:val="24"/>
          <w:szCs w:val="24"/>
        </w:rPr>
      </w:pPr>
      <w:r w:rsidRPr="00D43B29">
        <w:rPr>
          <w:rFonts w:ascii="Gill Sans MT" w:hAnsi="Gill Sans MT"/>
          <w:b/>
          <w:bCs/>
          <w:sz w:val="24"/>
          <w:szCs w:val="24"/>
        </w:rPr>
        <w:t xml:space="preserve">Introducción: </w:t>
      </w:r>
    </w:p>
    <w:p w14:paraId="0D82B5E1" w14:textId="77777777" w:rsidR="00B10C08" w:rsidRDefault="00B10C08" w:rsidP="00C53C18">
      <w:pPr>
        <w:jc w:val="both"/>
        <w:rPr>
          <w:rFonts w:ascii="Gill Sans MT" w:hAnsi="Gill Sans MT"/>
          <w:sz w:val="24"/>
          <w:szCs w:val="24"/>
        </w:rPr>
      </w:pPr>
    </w:p>
    <w:p w14:paraId="36B899F7" w14:textId="0E87DF00" w:rsidR="00C53C18" w:rsidRPr="00A77F56" w:rsidRDefault="00C53C18" w:rsidP="00C53C18">
      <w:pPr>
        <w:jc w:val="both"/>
        <w:rPr>
          <w:rFonts w:ascii="Gill Sans MT" w:hAnsi="Gill Sans MT"/>
          <w:sz w:val="24"/>
          <w:szCs w:val="24"/>
        </w:rPr>
      </w:pPr>
      <w:r w:rsidRPr="00A77F56">
        <w:rPr>
          <w:rFonts w:ascii="Gill Sans MT" w:hAnsi="Gill Sans MT"/>
          <w:sz w:val="24"/>
          <w:szCs w:val="24"/>
        </w:rPr>
        <w:t>Vamos a prepararnos en diferentes modalidades de abogacía para estar listos cuando sea el momento de implementarlos en la vida real. Lo haremos por medio de un juego de roles, donde cada participante elegirá un rol para actuarlo de acuerdo con la situación que el grupo prepare. La actuación no debe tardar más de 5 minutos. En el grupo de trabajo seguirán las instrucciones.</w:t>
      </w:r>
    </w:p>
    <w:p w14:paraId="62F76E5F" w14:textId="77777777" w:rsidR="00C53C18" w:rsidRPr="00A77F56" w:rsidRDefault="00C53C18">
      <w:pPr>
        <w:pStyle w:val="Prrafodelista"/>
        <w:numPr>
          <w:ilvl w:val="0"/>
          <w:numId w:val="4"/>
        </w:numPr>
        <w:jc w:val="both"/>
        <w:rPr>
          <w:rFonts w:ascii="Gill Sans MT" w:hAnsi="Gill Sans MT"/>
          <w:sz w:val="24"/>
          <w:szCs w:val="24"/>
        </w:rPr>
      </w:pPr>
      <w:r w:rsidRPr="00A77F56">
        <w:rPr>
          <w:rFonts w:ascii="Gill Sans MT" w:hAnsi="Gill Sans MT"/>
          <w:sz w:val="24"/>
          <w:szCs w:val="24"/>
        </w:rPr>
        <w:t>Tiempo de preparación de la situación: 10 minutos</w:t>
      </w:r>
    </w:p>
    <w:p w14:paraId="495223F4" w14:textId="77777777" w:rsidR="00C53C18" w:rsidRPr="00A77F56" w:rsidRDefault="00C53C18">
      <w:pPr>
        <w:pStyle w:val="Prrafodelista"/>
        <w:numPr>
          <w:ilvl w:val="0"/>
          <w:numId w:val="4"/>
        </w:numPr>
        <w:jc w:val="both"/>
        <w:rPr>
          <w:rFonts w:ascii="Gill Sans MT" w:hAnsi="Gill Sans MT"/>
          <w:sz w:val="24"/>
          <w:szCs w:val="24"/>
        </w:rPr>
      </w:pPr>
      <w:r w:rsidRPr="00A77F56">
        <w:rPr>
          <w:rFonts w:ascii="Gill Sans MT" w:hAnsi="Gill Sans MT"/>
          <w:sz w:val="24"/>
          <w:szCs w:val="24"/>
        </w:rPr>
        <w:t>Tiempo para practicar la puesta en escena: 5 minutos</w:t>
      </w:r>
    </w:p>
    <w:p w14:paraId="6F3A21A0" w14:textId="77777777" w:rsidR="00C53C18" w:rsidRPr="008A3323" w:rsidRDefault="00C53C18" w:rsidP="00C53C18">
      <w:pPr>
        <w:spacing w:after="0" w:line="240" w:lineRule="auto"/>
        <w:jc w:val="both"/>
        <w:rPr>
          <w:rFonts w:ascii="Gill Sans MT" w:hAnsi="Gill Sans MT"/>
          <w:b/>
          <w:bCs/>
          <w:sz w:val="24"/>
          <w:szCs w:val="24"/>
        </w:rPr>
      </w:pPr>
      <w:r w:rsidRPr="008A3323">
        <w:rPr>
          <w:rFonts w:ascii="Gill Sans MT" w:hAnsi="Gill Sans MT"/>
          <w:b/>
          <w:bCs/>
          <w:sz w:val="24"/>
          <w:szCs w:val="24"/>
        </w:rPr>
        <w:t xml:space="preserve">Concepto: </w:t>
      </w:r>
    </w:p>
    <w:p w14:paraId="2428FD19" w14:textId="77777777" w:rsidR="00C53C18" w:rsidRPr="00A77F56" w:rsidRDefault="00C53C18" w:rsidP="00C53C18">
      <w:pPr>
        <w:autoSpaceDE w:val="0"/>
        <w:autoSpaceDN w:val="0"/>
        <w:adjustRightInd w:val="0"/>
        <w:spacing w:after="0" w:line="240" w:lineRule="auto"/>
        <w:jc w:val="both"/>
        <w:rPr>
          <w:rFonts w:ascii="Gill Sans MT" w:hAnsi="Gill Sans MT" w:cs="VistaSansLight"/>
          <w:sz w:val="24"/>
          <w:szCs w:val="24"/>
        </w:rPr>
      </w:pPr>
    </w:p>
    <w:tbl>
      <w:tblPr>
        <w:tblStyle w:val="Tablaconcuadrcula"/>
        <w:tblW w:w="0" w:type="auto"/>
        <w:tblLook w:val="04A0" w:firstRow="1" w:lastRow="0" w:firstColumn="1" w:lastColumn="0" w:noHBand="0" w:noVBand="1"/>
      </w:tblPr>
      <w:tblGrid>
        <w:gridCol w:w="1555"/>
        <w:gridCol w:w="7273"/>
      </w:tblGrid>
      <w:tr w:rsidR="00C53C18" w:rsidRPr="00A77F56" w14:paraId="1429CDB1" w14:textId="77777777" w:rsidTr="00BD3618">
        <w:tc>
          <w:tcPr>
            <w:tcW w:w="1555" w:type="dxa"/>
          </w:tcPr>
          <w:p w14:paraId="5382793A" w14:textId="77777777" w:rsidR="00C53C18" w:rsidRPr="00A77F56" w:rsidRDefault="00C53C18" w:rsidP="00BD3618">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Organización</w:t>
            </w:r>
          </w:p>
          <w:p w14:paraId="4F719B68" w14:textId="77777777" w:rsidR="00C53C18" w:rsidRPr="00A77F56" w:rsidRDefault="00C53C18" w:rsidP="00BD3618">
            <w:pPr>
              <w:autoSpaceDE w:val="0"/>
              <w:autoSpaceDN w:val="0"/>
              <w:adjustRightInd w:val="0"/>
              <w:jc w:val="both"/>
              <w:rPr>
                <w:rFonts w:ascii="Gill Sans MT" w:hAnsi="Gill Sans MT" w:cs="VistaSansLight"/>
                <w:color w:val="000000"/>
                <w:sz w:val="24"/>
                <w:szCs w:val="24"/>
              </w:rPr>
            </w:pPr>
          </w:p>
        </w:tc>
        <w:tc>
          <w:tcPr>
            <w:tcW w:w="7273" w:type="dxa"/>
          </w:tcPr>
          <w:p w14:paraId="5463CFDA" w14:textId="77777777" w:rsidR="00C53C18" w:rsidRPr="008A3323" w:rsidRDefault="00C53C18" w:rsidP="00BD3618">
            <w:pPr>
              <w:autoSpaceDE w:val="0"/>
              <w:autoSpaceDN w:val="0"/>
              <w:adjustRightInd w:val="0"/>
              <w:jc w:val="both"/>
              <w:rPr>
                <w:rFonts w:ascii="Gill Sans MT" w:hAnsi="Gill Sans MT" w:cs="VistaSansLight"/>
                <w:sz w:val="24"/>
                <w:szCs w:val="24"/>
              </w:rPr>
            </w:pPr>
            <w:r w:rsidRPr="00A77F56">
              <w:rPr>
                <w:rFonts w:ascii="Gill Sans MT" w:hAnsi="Gill Sans MT" w:cs="VistaSansLight"/>
                <w:sz w:val="24"/>
                <w:szCs w:val="24"/>
              </w:rPr>
              <w:t>Es una estrategia cuya utilidad radica en ampliar y fortalecer a las personas que acompañan el proceso de incidencia política y motivar e incorporar a la población afectada o interesada en el problema que se pretende resolver, ya que, sin este trabajo previo, la campaña de incidencia política tendría poca fuerza y menor probabilidad de éxito. Es fundamental involucrar personas, instituciones y organizaciones para generar acciones colectivas; señalamos a los aliados, las alianzas y las mesas de trabajo.</w:t>
            </w:r>
          </w:p>
        </w:tc>
      </w:tr>
      <w:tr w:rsidR="00C53C18" w:rsidRPr="00A77F56" w14:paraId="38A24EC3" w14:textId="77777777" w:rsidTr="00BD3618">
        <w:tc>
          <w:tcPr>
            <w:tcW w:w="1555" w:type="dxa"/>
          </w:tcPr>
          <w:p w14:paraId="22C4BD91" w14:textId="77777777" w:rsidR="00C53C18" w:rsidRPr="00A77F56" w:rsidRDefault="00C53C18" w:rsidP="00BD3618">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Las alianzas</w:t>
            </w:r>
          </w:p>
        </w:tc>
        <w:tc>
          <w:tcPr>
            <w:tcW w:w="7273" w:type="dxa"/>
          </w:tcPr>
          <w:p w14:paraId="70A93B57" w14:textId="76BE8B74" w:rsidR="00C53C18" w:rsidRPr="00A77F56" w:rsidRDefault="00C53C18" w:rsidP="00BD3618">
            <w:pPr>
              <w:autoSpaceDE w:val="0"/>
              <w:autoSpaceDN w:val="0"/>
              <w:adjustRightInd w:val="0"/>
              <w:jc w:val="both"/>
              <w:rPr>
                <w:rFonts w:ascii="Gill Sans MT" w:hAnsi="Gill Sans MT" w:cs="VistaSansLight"/>
                <w:sz w:val="24"/>
                <w:szCs w:val="24"/>
              </w:rPr>
            </w:pPr>
            <w:r w:rsidRPr="00A77F56">
              <w:rPr>
                <w:rFonts w:ascii="Gill Sans MT" w:hAnsi="Gill Sans MT" w:cs="VistaSansLight"/>
                <w:color w:val="000000"/>
                <w:sz w:val="24"/>
                <w:szCs w:val="24"/>
              </w:rPr>
              <w:t xml:space="preserve">Unión de esfuerzos coordinados y organizados en una plataforma, un colectivo u otras organizaciones, cuyo compromiso se viabiliza a partir de </w:t>
            </w:r>
            <w:r w:rsidR="00844973">
              <w:rPr>
                <w:rFonts w:ascii="Gill Sans MT" w:hAnsi="Gill Sans MT" w:cs="VistaSansLight"/>
                <w:sz w:val="24"/>
                <w:szCs w:val="24"/>
              </w:rPr>
              <w:t>c</w:t>
            </w:r>
            <w:r w:rsidR="00F34705" w:rsidRPr="00A77F56">
              <w:rPr>
                <w:rFonts w:ascii="Gill Sans MT" w:hAnsi="Gill Sans MT" w:cs="VistaSansLight"/>
                <w:sz w:val="24"/>
                <w:szCs w:val="24"/>
              </w:rPr>
              <w:t>onvenios</w:t>
            </w:r>
            <w:r w:rsidR="00F34705">
              <w:rPr>
                <w:rFonts w:ascii="Gill Sans MT" w:hAnsi="Gill Sans MT" w:cs="VistaSansLight"/>
                <w:sz w:val="24"/>
                <w:szCs w:val="24"/>
              </w:rPr>
              <w:t xml:space="preserve">, </w:t>
            </w:r>
            <w:r w:rsidR="00844973">
              <w:rPr>
                <w:rFonts w:ascii="Gill Sans MT" w:hAnsi="Gill Sans MT" w:cs="VistaSansLight"/>
                <w:sz w:val="24"/>
                <w:szCs w:val="24"/>
              </w:rPr>
              <w:t>a</w:t>
            </w:r>
            <w:r w:rsidR="00F34705" w:rsidRPr="00A77F56">
              <w:rPr>
                <w:rFonts w:ascii="Gill Sans MT" w:hAnsi="Gill Sans MT" w:cs="VistaSansLight"/>
                <w:sz w:val="24"/>
                <w:szCs w:val="24"/>
              </w:rPr>
              <w:t>cuerdos</w:t>
            </w:r>
            <w:r w:rsidRPr="00A77F56">
              <w:rPr>
                <w:rFonts w:ascii="Gill Sans MT" w:hAnsi="Gill Sans MT" w:cs="VistaSansLight"/>
                <w:sz w:val="24"/>
                <w:szCs w:val="24"/>
              </w:rPr>
              <w:t xml:space="preserve"> tomados a partir de consensos</w:t>
            </w:r>
            <w:r>
              <w:rPr>
                <w:rFonts w:ascii="Gill Sans MT" w:hAnsi="Gill Sans MT" w:cs="VistaSansLight"/>
                <w:sz w:val="24"/>
                <w:szCs w:val="24"/>
              </w:rPr>
              <w:t xml:space="preserve">, </w:t>
            </w:r>
            <w:r w:rsidR="00844973">
              <w:rPr>
                <w:rFonts w:ascii="Gill Sans MT" w:hAnsi="Gill Sans MT" w:cs="VistaSansLight"/>
                <w:sz w:val="24"/>
                <w:szCs w:val="24"/>
              </w:rPr>
              <w:t>y c</w:t>
            </w:r>
            <w:r w:rsidRPr="00A77F56">
              <w:rPr>
                <w:rFonts w:ascii="Gill Sans MT" w:hAnsi="Gill Sans MT" w:cs="VistaSansLight"/>
                <w:sz w:val="24"/>
                <w:szCs w:val="24"/>
              </w:rPr>
              <w:t>ompromisos a favor de la defensa de una determinada causa.</w:t>
            </w:r>
          </w:p>
          <w:p w14:paraId="27566661" w14:textId="77777777" w:rsidR="00C53C18" w:rsidRPr="00A77F56" w:rsidRDefault="00C53C18" w:rsidP="00BD3618">
            <w:pPr>
              <w:autoSpaceDE w:val="0"/>
              <w:autoSpaceDN w:val="0"/>
              <w:adjustRightInd w:val="0"/>
              <w:jc w:val="both"/>
              <w:rPr>
                <w:rFonts w:ascii="Gill Sans MT" w:hAnsi="Gill Sans MT" w:cs="VistaSansLight"/>
                <w:color w:val="000000"/>
                <w:sz w:val="24"/>
                <w:szCs w:val="24"/>
              </w:rPr>
            </w:pPr>
          </w:p>
        </w:tc>
      </w:tr>
    </w:tbl>
    <w:p w14:paraId="45B4592B" w14:textId="77777777" w:rsidR="00C53C18" w:rsidRDefault="00C53C18" w:rsidP="00C53C18">
      <w:pPr>
        <w:autoSpaceDE w:val="0"/>
        <w:autoSpaceDN w:val="0"/>
        <w:adjustRightInd w:val="0"/>
        <w:spacing w:after="0" w:line="240" w:lineRule="auto"/>
        <w:jc w:val="both"/>
        <w:rPr>
          <w:rFonts w:ascii="Gill Sans MT" w:hAnsi="Gill Sans MT" w:cs="VistaSansLight"/>
          <w:sz w:val="24"/>
          <w:szCs w:val="24"/>
        </w:rPr>
      </w:pPr>
    </w:p>
    <w:p w14:paraId="32CDA7A8" w14:textId="77777777" w:rsidR="00C53C18" w:rsidRPr="00D43B29" w:rsidRDefault="00C53C18" w:rsidP="00C53C18">
      <w:pPr>
        <w:autoSpaceDE w:val="0"/>
        <w:autoSpaceDN w:val="0"/>
        <w:adjustRightInd w:val="0"/>
        <w:spacing w:after="0" w:line="240" w:lineRule="auto"/>
        <w:jc w:val="both"/>
        <w:rPr>
          <w:rFonts w:ascii="Gill Sans MT" w:hAnsi="Gill Sans MT" w:cs="VistaSansLight"/>
          <w:b/>
          <w:bCs/>
          <w:sz w:val="24"/>
          <w:szCs w:val="24"/>
        </w:rPr>
      </w:pPr>
      <w:r w:rsidRPr="00D43B29">
        <w:rPr>
          <w:rFonts w:ascii="Gill Sans MT" w:hAnsi="Gill Sans MT" w:cs="VistaSansLight"/>
          <w:b/>
          <w:bCs/>
          <w:sz w:val="24"/>
          <w:szCs w:val="24"/>
        </w:rPr>
        <w:t>Instrucciones:</w:t>
      </w:r>
    </w:p>
    <w:p w14:paraId="16A59420" w14:textId="77777777" w:rsidR="00C53C18" w:rsidRDefault="00C53C18" w:rsidP="00C53C18">
      <w:pPr>
        <w:autoSpaceDE w:val="0"/>
        <w:autoSpaceDN w:val="0"/>
        <w:adjustRightInd w:val="0"/>
        <w:spacing w:after="0" w:line="240" w:lineRule="auto"/>
        <w:jc w:val="both"/>
        <w:rPr>
          <w:rFonts w:ascii="Gill Sans MT" w:hAnsi="Gill Sans MT" w:cs="VistaSansLight"/>
          <w:sz w:val="24"/>
          <w:szCs w:val="24"/>
        </w:rPr>
      </w:pPr>
    </w:p>
    <w:p w14:paraId="69305D06" w14:textId="05B09F13" w:rsidR="00C53C18" w:rsidRDefault="00C53C18" w:rsidP="00C53C18">
      <w:pPr>
        <w:autoSpaceDE w:val="0"/>
        <w:autoSpaceDN w:val="0"/>
        <w:adjustRightInd w:val="0"/>
        <w:spacing w:after="0" w:line="240" w:lineRule="auto"/>
        <w:jc w:val="both"/>
        <w:rPr>
          <w:rFonts w:ascii="Gill Sans MT" w:hAnsi="Gill Sans MT" w:cs="VistaSansLight"/>
          <w:sz w:val="24"/>
          <w:szCs w:val="24"/>
        </w:rPr>
      </w:pPr>
      <w:r w:rsidRPr="00A77F56">
        <w:rPr>
          <w:rFonts w:ascii="Gill Sans MT" w:hAnsi="Gill Sans MT" w:cs="VistaSansLight"/>
          <w:sz w:val="24"/>
          <w:szCs w:val="24"/>
        </w:rPr>
        <w:t xml:space="preserve">El grupo elegirá alguien para que sea el secretario/a de Hacienda Municipal. Los demás representarán a personas. El grupo debe crear una estrategia para lograr una reunión con este funcionario o alguien miembro de su equipo de trabajo, teniendo en cuenta que este despacho se encuentra actualmente en la formulación del nuevo plan de desarrollo y puede que no tenga la disposición y tiempo para atenderlos. Deben crear la situación donde se note claramente la estrategia de incidencia para lograr la reunión y la exposición de motivos a presentarle de acuerdo con las ocho (8) líneas estratégicas de la Política Publica de </w:t>
      </w:r>
      <w:r w:rsidR="00AD757E">
        <w:rPr>
          <w:rFonts w:ascii="Gill Sans MT" w:hAnsi="Gill Sans MT" w:cs="VistaSansLight"/>
          <w:sz w:val="24"/>
          <w:szCs w:val="24"/>
        </w:rPr>
        <w:t xml:space="preserve">Equidad e </w:t>
      </w:r>
      <w:r w:rsidR="00354574">
        <w:rPr>
          <w:rFonts w:ascii="Gill Sans MT" w:hAnsi="Gill Sans MT" w:cs="VistaSansLight"/>
          <w:sz w:val="24"/>
          <w:szCs w:val="24"/>
        </w:rPr>
        <w:t>I</w:t>
      </w:r>
      <w:r w:rsidRPr="00A77F56">
        <w:rPr>
          <w:rFonts w:ascii="Gill Sans MT" w:hAnsi="Gill Sans MT" w:cs="VistaSansLight"/>
          <w:sz w:val="24"/>
          <w:szCs w:val="24"/>
        </w:rPr>
        <w:t>gualdad de Género</w:t>
      </w:r>
      <w:r w:rsidR="00354574">
        <w:rPr>
          <w:rFonts w:ascii="Gill Sans MT" w:hAnsi="Gill Sans MT" w:cs="VistaSansLight"/>
          <w:sz w:val="24"/>
          <w:szCs w:val="24"/>
        </w:rPr>
        <w:t xml:space="preserve"> para las Mujeres</w:t>
      </w:r>
      <w:r w:rsidR="00AD757E">
        <w:rPr>
          <w:rFonts w:ascii="Gill Sans MT" w:hAnsi="Gill Sans MT" w:cs="VistaSansLight"/>
          <w:sz w:val="24"/>
          <w:szCs w:val="24"/>
        </w:rPr>
        <w:t>.</w:t>
      </w:r>
    </w:p>
    <w:p w14:paraId="7F6DA15E" w14:textId="77777777" w:rsidR="00C53C18" w:rsidRPr="00A77F56" w:rsidRDefault="00C53C18" w:rsidP="00C53C18">
      <w:pPr>
        <w:autoSpaceDE w:val="0"/>
        <w:autoSpaceDN w:val="0"/>
        <w:adjustRightInd w:val="0"/>
        <w:spacing w:after="0" w:line="240" w:lineRule="auto"/>
        <w:jc w:val="both"/>
        <w:rPr>
          <w:rFonts w:ascii="Gill Sans MT" w:hAnsi="Gill Sans MT" w:cs="VistaSansLight"/>
          <w:sz w:val="24"/>
          <w:szCs w:val="24"/>
        </w:rPr>
      </w:pPr>
    </w:p>
    <w:p w14:paraId="2BD48C75" w14:textId="77777777" w:rsidR="00C53C18" w:rsidRPr="00A77F56" w:rsidRDefault="00C53C18" w:rsidP="00C53C18">
      <w:pPr>
        <w:autoSpaceDE w:val="0"/>
        <w:autoSpaceDN w:val="0"/>
        <w:adjustRightInd w:val="0"/>
        <w:spacing w:after="0" w:line="240" w:lineRule="auto"/>
        <w:jc w:val="both"/>
        <w:rPr>
          <w:rFonts w:ascii="Gill Sans MT" w:hAnsi="Gill Sans MT" w:cs="VistaSansLight"/>
          <w:sz w:val="24"/>
          <w:szCs w:val="24"/>
        </w:rPr>
      </w:pPr>
      <w:r w:rsidRPr="00A77F56">
        <w:rPr>
          <w:rFonts w:ascii="Gill Sans MT" w:hAnsi="Gill Sans MT" w:cs="VistaSansLight"/>
          <w:sz w:val="24"/>
          <w:szCs w:val="24"/>
        </w:rPr>
        <w:t>El grupo debe solicitarle al facilitador información sobre esa línea estratégica y lo hallado como problema.</w:t>
      </w:r>
    </w:p>
    <w:p w14:paraId="141D4158" w14:textId="77777777" w:rsidR="00C53C18" w:rsidRDefault="00C53C18" w:rsidP="00C53C18">
      <w:pPr>
        <w:autoSpaceDE w:val="0"/>
        <w:autoSpaceDN w:val="0"/>
        <w:adjustRightInd w:val="0"/>
        <w:spacing w:after="0" w:line="240" w:lineRule="auto"/>
        <w:jc w:val="both"/>
        <w:rPr>
          <w:rFonts w:ascii="Gill Sans MT" w:hAnsi="Gill Sans MT" w:cs="VistaSansLight"/>
          <w:sz w:val="24"/>
          <w:szCs w:val="24"/>
        </w:rPr>
      </w:pPr>
    </w:p>
    <w:p w14:paraId="41608278" w14:textId="07ADD8C5" w:rsidR="00C53C18" w:rsidRPr="00A77F56" w:rsidRDefault="00C53C18" w:rsidP="00C53C18">
      <w:pPr>
        <w:autoSpaceDE w:val="0"/>
        <w:autoSpaceDN w:val="0"/>
        <w:adjustRightInd w:val="0"/>
        <w:spacing w:after="0" w:line="240" w:lineRule="auto"/>
        <w:jc w:val="both"/>
        <w:rPr>
          <w:rFonts w:ascii="Gill Sans MT" w:hAnsi="Gill Sans MT" w:cs="VistaSansLight"/>
          <w:sz w:val="24"/>
          <w:szCs w:val="24"/>
        </w:rPr>
      </w:pPr>
      <w:r w:rsidRPr="00A77F56">
        <w:rPr>
          <w:rFonts w:ascii="Gill Sans MT" w:hAnsi="Gill Sans MT" w:cs="VistaSansLight"/>
          <w:sz w:val="24"/>
          <w:szCs w:val="24"/>
        </w:rPr>
        <w:lastRenderedPageBreak/>
        <w:t xml:space="preserve">El propósito de la reunión es que el despacho de Hacienda asuma el compromiso de incluir estas políticas públicas en el nuevo </w:t>
      </w:r>
      <w:r w:rsidR="00EB1AA6">
        <w:rPr>
          <w:rFonts w:ascii="Gill Sans MT" w:hAnsi="Gill Sans MT" w:cs="VistaSansLight"/>
          <w:sz w:val="24"/>
          <w:szCs w:val="24"/>
        </w:rPr>
        <w:t>P</w:t>
      </w:r>
      <w:r w:rsidRPr="00A77F56">
        <w:rPr>
          <w:rFonts w:ascii="Gill Sans MT" w:hAnsi="Gill Sans MT" w:cs="VistaSansLight"/>
          <w:sz w:val="24"/>
          <w:szCs w:val="24"/>
        </w:rPr>
        <w:t xml:space="preserve">lan de </w:t>
      </w:r>
      <w:r w:rsidR="00EB1AA6">
        <w:rPr>
          <w:rFonts w:ascii="Gill Sans MT" w:hAnsi="Gill Sans MT" w:cs="VistaSansLight"/>
          <w:sz w:val="24"/>
          <w:szCs w:val="24"/>
        </w:rPr>
        <w:t>D</w:t>
      </w:r>
      <w:r w:rsidRPr="00A77F56">
        <w:rPr>
          <w:rFonts w:ascii="Gill Sans MT" w:hAnsi="Gill Sans MT" w:cs="VistaSansLight"/>
          <w:sz w:val="24"/>
          <w:szCs w:val="24"/>
        </w:rPr>
        <w:t>esarrollo por medio de un acuerdo, resolución o documento firmado entre el despacho y la organización de la sociedad civil.</w:t>
      </w:r>
    </w:p>
    <w:p w14:paraId="2E7A0398" w14:textId="77777777" w:rsidR="00C53C18" w:rsidRDefault="00C53C18" w:rsidP="00C53C18">
      <w:pPr>
        <w:spacing w:line="278" w:lineRule="auto"/>
        <w:rPr>
          <w:rFonts w:ascii="Gill Sans MT" w:hAnsi="Gill Sans MT" w:cs="VistaSansLight"/>
          <w:sz w:val="24"/>
          <w:szCs w:val="24"/>
        </w:rPr>
      </w:pPr>
      <w:r>
        <w:rPr>
          <w:rFonts w:ascii="Gill Sans MT" w:hAnsi="Gill Sans MT" w:cs="VistaSansLight"/>
          <w:sz w:val="24"/>
          <w:szCs w:val="24"/>
        </w:rPr>
        <w:br w:type="page"/>
      </w:r>
    </w:p>
    <w:p w14:paraId="19E8BB6F" w14:textId="3E9FE6C0" w:rsidR="00C53C18" w:rsidRPr="00E352D7" w:rsidRDefault="00C53C18" w:rsidP="00E352D7">
      <w:pPr>
        <w:jc w:val="center"/>
        <w:rPr>
          <w:rFonts w:ascii="Gill Sans MT" w:hAnsi="Gill Sans MT" w:cstheme="majorBidi"/>
          <w:b/>
          <w:color w:val="2F5496" w:themeColor="accent1" w:themeShade="BF"/>
          <w:sz w:val="24"/>
          <w:szCs w:val="24"/>
        </w:rPr>
      </w:pPr>
      <w:r w:rsidRPr="00E352D7">
        <w:rPr>
          <w:rFonts w:ascii="Gill Sans MT" w:hAnsi="Gill Sans MT" w:cstheme="majorBidi"/>
          <w:b/>
          <w:color w:val="2F5496" w:themeColor="accent1" w:themeShade="BF"/>
          <w:sz w:val="24"/>
          <w:szCs w:val="24"/>
        </w:rPr>
        <w:lastRenderedPageBreak/>
        <w:t>HOJA GUÍA – GRUPO 5 - ORGANIZACIÓN: LAS MESAS DE TRABAJO</w:t>
      </w:r>
    </w:p>
    <w:p w14:paraId="106B434E" w14:textId="77777777" w:rsidR="00C53C18" w:rsidRDefault="00C53C18" w:rsidP="00C53C18">
      <w:pPr>
        <w:autoSpaceDE w:val="0"/>
        <w:autoSpaceDN w:val="0"/>
        <w:adjustRightInd w:val="0"/>
        <w:spacing w:after="0" w:line="240" w:lineRule="auto"/>
        <w:jc w:val="center"/>
        <w:rPr>
          <w:rFonts w:ascii="Gill Sans MT" w:hAnsi="Gill Sans MT" w:cs="VistaSansLight"/>
          <w:b/>
          <w:bCs/>
          <w:color w:val="000000"/>
          <w:sz w:val="24"/>
          <w:szCs w:val="24"/>
        </w:rPr>
      </w:pPr>
    </w:p>
    <w:p w14:paraId="0700958B" w14:textId="7479B79A" w:rsidR="00B10C08" w:rsidRDefault="00C53C18" w:rsidP="006F01F4">
      <w:pPr>
        <w:spacing w:after="0" w:line="240" w:lineRule="auto"/>
        <w:jc w:val="both"/>
        <w:rPr>
          <w:rFonts w:ascii="Gill Sans MT" w:hAnsi="Gill Sans MT"/>
          <w:b/>
          <w:bCs/>
          <w:sz w:val="24"/>
          <w:szCs w:val="24"/>
        </w:rPr>
      </w:pPr>
      <w:r w:rsidRPr="00D43B29">
        <w:rPr>
          <w:rFonts w:ascii="Gill Sans MT" w:hAnsi="Gill Sans MT"/>
          <w:b/>
          <w:bCs/>
          <w:sz w:val="24"/>
          <w:szCs w:val="24"/>
        </w:rPr>
        <w:t xml:space="preserve">Introducción: </w:t>
      </w:r>
    </w:p>
    <w:p w14:paraId="7C8576CB" w14:textId="77777777" w:rsidR="006F01F4" w:rsidRPr="006F01F4" w:rsidRDefault="006F01F4" w:rsidP="006F01F4">
      <w:pPr>
        <w:spacing w:after="0" w:line="240" w:lineRule="auto"/>
        <w:jc w:val="both"/>
        <w:rPr>
          <w:rFonts w:ascii="Gill Sans MT" w:hAnsi="Gill Sans MT"/>
          <w:b/>
          <w:bCs/>
          <w:sz w:val="24"/>
          <w:szCs w:val="24"/>
        </w:rPr>
      </w:pPr>
    </w:p>
    <w:p w14:paraId="244BA505" w14:textId="6A883906" w:rsidR="00C53C18" w:rsidRPr="00A77F56" w:rsidRDefault="00C53C18" w:rsidP="00C53C18">
      <w:pPr>
        <w:jc w:val="both"/>
        <w:rPr>
          <w:rFonts w:ascii="Gill Sans MT" w:hAnsi="Gill Sans MT"/>
          <w:sz w:val="24"/>
          <w:szCs w:val="24"/>
        </w:rPr>
      </w:pPr>
      <w:r w:rsidRPr="00A77F56">
        <w:rPr>
          <w:rFonts w:ascii="Gill Sans MT" w:hAnsi="Gill Sans MT"/>
          <w:sz w:val="24"/>
          <w:szCs w:val="24"/>
        </w:rPr>
        <w:t>Vamos a prepararnos en diferentes modalidades de abogacía para estar listos cuando sea el momento de implementarlos en la vida real. Lo haremos por medio de un juego de roles, donde cada participante elegirá un rol para actuarlo de acuerdo con la situación que el grupo prepare. La actuación no debe tardar más de 5 minutos. En el grupo de trabajo seguirán las instrucciones.</w:t>
      </w:r>
    </w:p>
    <w:p w14:paraId="050677A1" w14:textId="77777777" w:rsidR="00C53C18" w:rsidRPr="00A77F56" w:rsidRDefault="00C53C18">
      <w:pPr>
        <w:pStyle w:val="Prrafodelista"/>
        <w:numPr>
          <w:ilvl w:val="0"/>
          <w:numId w:val="4"/>
        </w:numPr>
        <w:jc w:val="both"/>
        <w:rPr>
          <w:rFonts w:ascii="Gill Sans MT" w:hAnsi="Gill Sans MT"/>
          <w:sz w:val="24"/>
          <w:szCs w:val="24"/>
        </w:rPr>
      </w:pPr>
      <w:r w:rsidRPr="00A77F56">
        <w:rPr>
          <w:rFonts w:ascii="Gill Sans MT" w:hAnsi="Gill Sans MT"/>
          <w:sz w:val="24"/>
          <w:szCs w:val="24"/>
        </w:rPr>
        <w:t>Tiempo de preparación de la situación: 10 minutos</w:t>
      </w:r>
    </w:p>
    <w:p w14:paraId="6428018D" w14:textId="77777777" w:rsidR="00C53C18" w:rsidRPr="00A77F56" w:rsidRDefault="00C53C18">
      <w:pPr>
        <w:pStyle w:val="Prrafodelista"/>
        <w:numPr>
          <w:ilvl w:val="0"/>
          <w:numId w:val="4"/>
        </w:numPr>
        <w:jc w:val="both"/>
        <w:rPr>
          <w:rFonts w:ascii="Gill Sans MT" w:hAnsi="Gill Sans MT"/>
          <w:sz w:val="24"/>
          <w:szCs w:val="24"/>
        </w:rPr>
      </w:pPr>
      <w:r w:rsidRPr="00A77F56">
        <w:rPr>
          <w:rFonts w:ascii="Gill Sans MT" w:hAnsi="Gill Sans MT"/>
          <w:sz w:val="24"/>
          <w:szCs w:val="24"/>
        </w:rPr>
        <w:t>Tiempo para practicar la puesta en escena: 5 minutos</w:t>
      </w:r>
    </w:p>
    <w:p w14:paraId="6DD0628D" w14:textId="77777777" w:rsidR="00C53C18" w:rsidRPr="008A3323" w:rsidRDefault="00C53C18" w:rsidP="00C53C18">
      <w:pPr>
        <w:spacing w:after="0" w:line="240" w:lineRule="auto"/>
        <w:jc w:val="both"/>
        <w:rPr>
          <w:rFonts w:ascii="Gill Sans MT" w:hAnsi="Gill Sans MT"/>
          <w:b/>
          <w:bCs/>
          <w:sz w:val="24"/>
          <w:szCs w:val="24"/>
        </w:rPr>
      </w:pPr>
      <w:r w:rsidRPr="008A3323">
        <w:rPr>
          <w:rFonts w:ascii="Gill Sans MT" w:hAnsi="Gill Sans MT"/>
          <w:b/>
          <w:bCs/>
          <w:sz w:val="24"/>
          <w:szCs w:val="24"/>
        </w:rPr>
        <w:t xml:space="preserve">Concepto: </w:t>
      </w:r>
    </w:p>
    <w:p w14:paraId="6E619D60" w14:textId="77777777" w:rsidR="00C53C18" w:rsidRPr="00A77F56" w:rsidRDefault="00C53C18" w:rsidP="00C53C18">
      <w:pPr>
        <w:autoSpaceDE w:val="0"/>
        <w:autoSpaceDN w:val="0"/>
        <w:adjustRightInd w:val="0"/>
        <w:spacing w:after="0" w:line="240" w:lineRule="auto"/>
        <w:jc w:val="both"/>
        <w:rPr>
          <w:rFonts w:ascii="Gill Sans MT" w:hAnsi="Gill Sans MT" w:cs="VistaSansLight"/>
          <w:sz w:val="24"/>
          <w:szCs w:val="24"/>
        </w:rPr>
      </w:pPr>
    </w:p>
    <w:tbl>
      <w:tblPr>
        <w:tblStyle w:val="Tablaconcuadrcula"/>
        <w:tblW w:w="0" w:type="auto"/>
        <w:tblLook w:val="04A0" w:firstRow="1" w:lastRow="0" w:firstColumn="1" w:lastColumn="0" w:noHBand="0" w:noVBand="1"/>
      </w:tblPr>
      <w:tblGrid>
        <w:gridCol w:w="1555"/>
        <w:gridCol w:w="7273"/>
      </w:tblGrid>
      <w:tr w:rsidR="00C53C18" w:rsidRPr="00A77F56" w14:paraId="7F94DD03" w14:textId="77777777" w:rsidTr="00BD3618">
        <w:tc>
          <w:tcPr>
            <w:tcW w:w="1555" w:type="dxa"/>
          </w:tcPr>
          <w:p w14:paraId="31DF6A48" w14:textId="77777777" w:rsidR="00C53C18" w:rsidRPr="00A77F56" w:rsidRDefault="00C53C18" w:rsidP="00BD3618">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Organización</w:t>
            </w:r>
          </w:p>
          <w:p w14:paraId="62FD101D" w14:textId="77777777" w:rsidR="00C53C18" w:rsidRPr="00A77F56" w:rsidRDefault="00C53C18" w:rsidP="00BD3618">
            <w:pPr>
              <w:autoSpaceDE w:val="0"/>
              <w:autoSpaceDN w:val="0"/>
              <w:adjustRightInd w:val="0"/>
              <w:jc w:val="both"/>
              <w:rPr>
                <w:rFonts w:ascii="Gill Sans MT" w:hAnsi="Gill Sans MT" w:cs="VistaSansLight"/>
                <w:color w:val="000000"/>
                <w:sz w:val="24"/>
                <w:szCs w:val="24"/>
              </w:rPr>
            </w:pPr>
          </w:p>
        </w:tc>
        <w:tc>
          <w:tcPr>
            <w:tcW w:w="7273" w:type="dxa"/>
          </w:tcPr>
          <w:p w14:paraId="21601F13" w14:textId="77777777" w:rsidR="00C53C18" w:rsidRPr="008A3323" w:rsidRDefault="00C53C18" w:rsidP="00BD3618">
            <w:pPr>
              <w:autoSpaceDE w:val="0"/>
              <w:autoSpaceDN w:val="0"/>
              <w:adjustRightInd w:val="0"/>
              <w:jc w:val="both"/>
              <w:rPr>
                <w:rFonts w:ascii="Gill Sans MT" w:hAnsi="Gill Sans MT" w:cs="VistaSansLight"/>
                <w:sz w:val="24"/>
                <w:szCs w:val="24"/>
              </w:rPr>
            </w:pPr>
            <w:r w:rsidRPr="00A77F56">
              <w:rPr>
                <w:rFonts w:ascii="Gill Sans MT" w:hAnsi="Gill Sans MT" w:cs="VistaSansLight"/>
                <w:sz w:val="24"/>
                <w:szCs w:val="24"/>
              </w:rPr>
              <w:t>Es una estrategia cuya utilidad radica en ampliar y fortalecer a las personas que acompañan el proceso de incidencia política y motivar e incorporar a la población afectada o interesada en el problema que se pretende resolver, ya que, sin este trabajo previo, la campaña de incidencia política tendría poca fuerza y menor probabilidad de éxito. Es fundamental involucrar personas, instituciones y organizaciones para generar acciones colectivas; señalamos a los aliados, las alianzas y las mesas de trabajo.</w:t>
            </w:r>
          </w:p>
        </w:tc>
      </w:tr>
      <w:tr w:rsidR="00C53C18" w:rsidRPr="00A77F56" w14:paraId="674D1565" w14:textId="77777777" w:rsidTr="00BD3618">
        <w:tc>
          <w:tcPr>
            <w:tcW w:w="1555" w:type="dxa"/>
          </w:tcPr>
          <w:p w14:paraId="0CEFB660" w14:textId="77777777" w:rsidR="00C53C18" w:rsidRPr="00A77F56" w:rsidRDefault="00C53C18" w:rsidP="00BD3618">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Mesas de trabajo</w:t>
            </w:r>
          </w:p>
        </w:tc>
        <w:tc>
          <w:tcPr>
            <w:tcW w:w="7273" w:type="dxa"/>
          </w:tcPr>
          <w:p w14:paraId="63344522" w14:textId="313A733E" w:rsidR="00C53C18" w:rsidRPr="00BB3313" w:rsidRDefault="00C53C18" w:rsidP="00BD3618">
            <w:pPr>
              <w:autoSpaceDE w:val="0"/>
              <w:autoSpaceDN w:val="0"/>
              <w:adjustRightInd w:val="0"/>
              <w:jc w:val="both"/>
              <w:rPr>
                <w:rFonts w:ascii="Gill Sans MT" w:hAnsi="Gill Sans MT" w:cs="VistaSansLight"/>
                <w:sz w:val="24"/>
                <w:szCs w:val="24"/>
              </w:rPr>
            </w:pPr>
            <w:r w:rsidRPr="00A77F56">
              <w:rPr>
                <w:rFonts w:ascii="Gill Sans MT" w:hAnsi="Gill Sans MT" w:cs="VistaSansLight"/>
                <w:color w:val="000000"/>
                <w:sz w:val="24"/>
                <w:szCs w:val="24"/>
              </w:rPr>
              <w:t>Espacios de diálogo, información, vigilancia, propuestas o campañas respecto a políticas y programas, entre otros aspectos, definidos y conformados para temas específicos.</w:t>
            </w:r>
            <w:r>
              <w:rPr>
                <w:rFonts w:ascii="Gill Sans MT" w:hAnsi="Gill Sans MT" w:cs="VistaSansLight"/>
                <w:color w:val="000000"/>
                <w:sz w:val="24"/>
                <w:szCs w:val="24"/>
              </w:rPr>
              <w:t xml:space="preserve"> </w:t>
            </w:r>
            <w:r w:rsidRPr="00A77F56">
              <w:rPr>
                <w:rFonts w:ascii="Gill Sans MT" w:hAnsi="Gill Sans MT" w:cs="VistaSansLight"/>
                <w:sz w:val="24"/>
                <w:szCs w:val="24"/>
              </w:rPr>
              <w:t>Las mesas de trabajo tienen la particularidad de estar integradas por representantes de</w:t>
            </w:r>
            <w:r>
              <w:rPr>
                <w:rFonts w:ascii="Gill Sans MT" w:hAnsi="Gill Sans MT" w:cs="VistaSansLight"/>
                <w:sz w:val="24"/>
                <w:szCs w:val="24"/>
              </w:rPr>
              <w:t xml:space="preserve"> </w:t>
            </w:r>
            <w:r w:rsidRPr="00A77F56">
              <w:rPr>
                <w:rFonts w:ascii="Gill Sans MT" w:hAnsi="Gill Sans MT" w:cs="VistaSansLight"/>
                <w:sz w:val="24"/>
                <w:szCs w:val="24"/>
              </w:rPr>
              <w:t xml:space="preserve">instituciones del Estado y </w:t>
            </w:r>
            <w:r w:rsidR="00C8367B">
              <w:rPr>
                <w:rFonts w:ascii="Gill Sans MT" w:hAnsi="Gill Sans MT" w:cs="VistaSansLight"/>
                <w:sz w:val="24"/>
                <w:szCs w:val="24"/>
              </w:rPr>
              <w:t>O</w:t>
            </w:r>
            <w:r w:rsidRPr="00A77F56">
              <w:rPr>
                <w:rFonts w:ascii="Gill Sans MT" w:hAnsi="Gill Sans MT" w:cs="VistaSansLight"/>
                <w:sz w:val="24"/>
                <w:szCs w:val="24"/>
              </w:rPr>
              <w:t xml:space="preserve">rganizaciones de la </w:t>
            </w:r>
            <w:r w:rsidR="00C8367B">
              <w:rPr>
                <w:rFonts w:ascii="Gill Sans MT" w:hAnsi="Gill Sans MT" w:cs="VistaSansLight"/>
                <w:sz w:val="24"/>
                <w:szCs w:val="24"/>
              </w:rPr>
              <w:t>S</w:t>
            </w:r>
            <w:r w:rsidRPr="00A77F56">
              <w:rPr>
                <w:rFonts w:ascii="Gill Sans MT" w:hAnsi="Gill Sans MT" w:cs="VistaSansLight"/>
                <w:sz w:val="24"/>
                <w:szCs w:val="24"/>
              </w:rPr>
              <w:t xml:space="preserve">ociedad </w:t>
            </w:r>
            <w:r w:rsidR="00C8367B">
              <w:rPr>
                <w:rFonts w:ascii="Gill Sans MT" w:hAnsi="Gill Sans MT" w:cs="VistaSansLight"/>
                <w:sz w:val="24"/>
                <w:szCs w:val="24"/>
              </w:rPr>
              <w:t>C</w:t>
            </w:r>
            <w:r w:rsidRPr="00A77F56">
              <w:rPr>
                <w:rFonts w:ascii="Gill Sans MT" w:hAnsi="Gill Sans MT" w:cs="VistaSansLight"/>
                <w:sz w:val="24"/>
                <w:szCs w:val="24"/>
              </w:rPr>
              <w:t>ivil.</w:t>
            </w:r>
          </w:p>
        </w:tc>
      </w:tr>
    </w:tbl>
    <w:p w14:paraId="133AC10D" w14:textId="77777777" w:rsidR="00C53C18" w:rsidRDefault="00C53C18" w:rsidP="00C53C18">
      <w:pPr>
        <w:autoSpaceDE w:val="0"/>
        <w:autoSpaceDN w:val="0"/>
        <w:adjustRightInd w:val="0"/>
        <w:spacing w:after="0" w:line="240" w:lineRule="auto"/>
        <w:jc w:val="both"/>
        <w:rPr>
          <w:rFonts w:ascii="Gill Sans MT" w:hAnsi="Gill Sans MT" w:cs="VistaSansLight"/>
          <w:sz w:val="24"/>
          <w:szCs w:val="24"/>
        </w:rPr>
      </w:pPr>
    </w:p>
    <w:p w14:paraId="500CBEC7" w14:textId="06823766" w:rsidR="00C53C18" w:rsidRDefault="00C53C18" w:rsidP="00C53C18">
      <w:pPr>
        <w:autoSpaceDE w:val="0"/>
        <w:autoSpaceDN w:val="0"/>
        <w:adjustRightInd w:val="0"/>
        <w:spacing w:after="0" w:line="240" w:lineRule="auto"/>
        <w:jc w:val="both"/>
        <w:rPr>
          <w:rFonts w:ascii="Gill Sans MT" w:hAnsi="Gill Sans MT" w:cs="VistaSansLight"/>
          <w:sz w:val="24"/>
          <w:szCs w:val="24"/>
        </w:rPr>
      </w:pPr>
      <w:r w:rsidRPr="00A77F56">
        <w:rPr>
          <w:rFonts w:ascii="Gill Sans MT" w:hAnsi="Gill Sans MT"/>
          <w:sz w:val="24"/>
          <w:szCs w:val="24"/>
        </w:rPr>
        <w:t xml:space="preserve">El grupo debe elegir si desean que sea una mesa de trabajo para informar sobre la </w:t>
      </w:r>
      <w:r w:rsidRPr="00A77F56">
        <w:rPr>
          <w:rFonts w:ascii="Gill Sans MT" w:hAnsi="Gill Sans MT" w:cs="VistaSansLight"/>
          <w:sz w:val="24"/>
          <w:szCs w:val="24"/>
        </w:rPr>
        <w:t>Política Publica de</w:t>
      </w:r>
      <w:r w:rsidR="00EB1AA6">
        <w:rPr>
          <w:rFonts w:ascii="Gill Sans MT" w:hAnsi="Gill Sans MT" w:cs="VistaSansLight"/>
          <w:sz w:val="24"/>
          <w:szCs w:val="24"/>
        </w:rPr>
        <w:t xml:space="preserve"> Equidad e</w:t>
      </w:r>
      <w:r w:rsidRPr="00A77F56">
        <w:rPr>
          <w:rFonts w:ascii="Gill Sans MT" w:hAnsi="Gill Sans MT" w:cs="VistaSansLight"/>
          <w:sz w:val="24"/>
          <w:szCs w:val="24"/>
        </w:rPr>
        <w:t xml:space="preserve"> </w:t>
      </w:r>
      <w:r w:rsidR="00497E46">
        <w:rPr>
          <w:rFonts w:ascii="Gill Sans MT" w:hAnsi="Gill Sans MT" w:cs="VistaSansLight"/>
          <w:sz w:val="24"/>
          <w:szCs w:val="24"/>
        </w:rPr>
        <w:t>I</w:t>
      </w:r>
      <w:r w:rsidRPr="00A77F56">
        <w:rPr>
          <w:rFonts w:ascii="Gill Sans MT" w:hAnsi="Gill Sans MT" w:cs="VistaSansLight"/>
          <w:sz w:val="24"/>
          <w:szCs w:val="24"/>
        </w:rPr>
        <w:t>gualdad de Género</w:t>
      </w:r>
      <w:r w:rsidR="00EB1AA6">
        <w:rPr>
          <w:rFonts w:ascii="Gill Sans MT" w:hAnsi="Gill Sans MT" w:cs="VistaSansLight"/>
          <w:sz w:val="24"/>
          <w:szCs w:val="24"/>
        </w:rPr>
        <w:t xml:space="preserve"> para las Mujeres</w:t>
      </w:r>
      <w:r w:rsidRPr="00A77F56">
        <w:rPr>
          <w:rFonts w:ascii="Gill Sans MT" w:hAnsi="Gill Sans MT" w:cs="VistaSansLight"/>
          <w:sz w:val="24"/>
          <w:szCs w:val="24"/>
        </w:rPr>
        <w:t xml:space="preserve">; </w:t>
      </w:r>
      <w:r w:rsidRPr="00A77F56">
        <w:rPr>
          <w:rFonts w:ascii="Gill Sans MT" w:hAnsi="Gill Sans MT"/>
          <w:sz w:val="24"/>
          <w:szCs w:val="24"/>
        </w:rPr>
        <w:t xml:space="preserve">de vigilancia a la formulación del </w:t>
      </w:r>
      <w:r w:rsidR="004F1B2B">
        <w:rPr>
          <w:rFonts w:ascii="Gill Sans MT" w:hAnsi="Gill Sans MT"/>
          <w:sz w:val="24"/>
          <w:szCs w:val="24"/>
        </w:rPr>
        <w:t>P</w:t>
      </w:r>
      <w:r w:rsidRPr="00A77F56">
        <w:rPr>
          <w:rFonts w:ascii="Gill Sans MT" w:hAnsi="Gill Sans MT"/>
          <w:sz w:val="24"/>
          <w:szCs w:val="24"/>
        </w:rPr>
        <w:t xml:space="preserve">lan de </w:t>
      </w:r>
      <w:r w:rsidR="004F1B2B">
        <w:rPr>
          <w:rFonts w:ascii="Gill Sans MT" w:hAnsi="Gill Sans MT"/>
          <w:sz w:val="24"/>
          <w:szCs w:val="24"/>
        </w:rPr>
        <w:t>D</w:t>
      </w:r>
      <w:r w:rsidRPr="00A77F56">
        <w:rPr>
          <w:rFonts w:ascii="Gill Sans MT" w:hAnsi="Gill Sans MT"/>
          <w:sz w:val="24"/>
          <w:szCs w:val="24"/>
        </w:rPr>
        <w:t xml:space="preserve">esarrollo </w:t>
      </w:r>
      <w:r w:rsidR="004F1B2B">
        <w:rPr>
          <w:rFonts w:ascii="Gill Sans MT" w:hAnsi="Gill Sans MT"/>
          <w:sz w:val="24"/>
          <w:szCs w:val="24"/>
        </w:rPr>
        <w:t>M</w:t>
      </w:r>
      <w:r w:rsidRPr="00A77F56">
        <w:rPr>
          <w:rFonts w:ascii="Gill Sans MT" w:hAnsi="Gill Sans MT"/>
          <w:sz w:val="24"/>
          <w:szCs w:val="24"/>
        </w:rPr>
        <w:t xml:space="preserve">unicipal; </w:t>
      </w:r>
      <w:r w:rsidR="00EB1AA6">
        <w:rPr>
          <w:rFonts w:ascii="Gill Sans MT" w:hAnsi="Gill Sans MT"/>
          <w:sz w:val="24"/>
          <w:szCs w:val="24"/>
        </w:rPr>
        <w:t xml:space="preserve">y así mismo </w:t>
      </w:r>
      <w:r w:rsidRPr="00A77F56">
        <w:rPr>
          <w:rFonts w:ascii="Gill Sans MT" w:hAnsi="Gill Sans MT" w:cs="VistaSansLight"/>
          <w:sz w:val="24"/>
          <w:szCs w:val="24"/>
        </w:rPr>
        <w:t>una campaña para divulgar la importancia</w:t>
      </w:r>
      <w:r w:rsidR="00EB1AA6">
        <w:rPr>
          <w:rFonts w:ascii="Gill Sans MT" w:hAnsi="Gill Sans MT" w:cs="VistaSansLight"/>
          <w:sz w:val="24"/>
          <w:szCs w:val="24"/>
        </w:rPr>
        <w:t xml:space="preserve"> de que ésta </w:t>
      </w:r>
      <w:r w:rsidRPr="00A77F56">
        <w:rPr>
          <w:rFonts w:ascii="Gill Sans MT" w:hAnsi="Gill Sans MT" w:cs="VistaSansLight"/>
          <w:sz w:val="24"/>
          <w:szCs w:val="24"/>
        </w:rPr>
        <w:t xml:space="preserve">se incluya en el </w:t>
      </w:r>
      <w:r w:rsidR="002A5835">
        <w:rPr>
          <w:rFonts w:ascii="Gill Sans MT" w:hAnsi="Gill Sans MT" w:cs="VistaSansLight"/>
          <w:sz w:val="24"/>
          <w:szCs w:val="24"/>
        </w:rPr>
        <w:t>P</w:t>
      </w:r>
      <w:r w:rsidRPr="00A77F56">
        <w:rPr>
          <w:rFonts w:ascii="Gill Sans MT" w:hAnsi="Gill Sans MT" w:cs="VistaSansLight"/>
          <w:sz w:val="24"/>
          <w:szCs w:val="24"/>
        </w:rPr>
        <w:t xml:space="preserve">lan de </w:t>
      </w:r>
      <w:r w:rsidR="002A5835">
        <w:rPr>
          <w:rFonts w:ascii="Gill Sans MT" w:hAnsi="Gill Sans MT" w:cs="VistaSansLight"/>
          <w:sz w:val="24"/>
          <w:szCs w:val="24"/>
        </w:rPr>
        <w:t>D</w:t>
      </w:r>
      <w:r w:rsidRPr="00A77F56">
        <w:rPr>
          <w:rFonts w:ascii="Gill Sans MT" w:hAnsi="Gill Sans MT" w:cs="VistaSansLight"/>
          <w:sz w:val="24"/>
          <w:szCs w:val="24"/>
        </w:rPr>
        <w:t xml:space="preserve">esarrollo </w:t>
      </w:r>
      <w:r w:rsidR="002A5835">
        <w:rPr>
          <w:rFonts w:ascii="Gill Sans MT" w:hAnsi="Gill Sans MT" w:cs="VistaSansLight"/>
          <w:sz w:val="24"/>
          <w:szCs w:val="24"/>
        </w:rPr>
        <w:t>M</w:t>
      </w:r>
      <w:r w:rsidRPr="00A77F56">
        <w:rPr>
          <w:rFonts w:ascii="Gill Sans MT" w:hAnsi="Gill Sans MT" w:cs="VistaSansLight"/>
          <w:sz w:val="24"/>
          <w:szCs w:val="24"/>
        </w:rPr>
        <w:t>unicipal.</w:t>
      </w:r>
    </w:p>
    <w:p w14:paraId="13FFB4D5" w14:textId="77777777" w:rsidR="00C53C18" w:rsidRPr="00A77F56" w:rsidRDefault="00C53C18" w:rsidP="00C53C18">
      <w:pPr>
        <w:autoSpaceDE w:val="0"/>
        <w:autoSpaceDN w:val="0"/>
        <w:adjustRightInd w:val="0"/>
        <w:spacing w:after="0" w:line="240" w:lineRule="auto"/>
        <w:jc w:val="both"/>
        <w:rPr>
          <w:rFonts w:ascii="Gill Sans MT" w:hAnsi="Gill Sans MT" w:cs="VistaSansLight"/>
          <w:sz w:val="24"/>
          <w:szCs w:val="24"/>
        </w:rPr>
      </w:pPr>
    </w:p>
    <w:p w14:paraId="53C90F5E" w14:textId="77777777" w:rsidR="00C53C18" w:rsidRPr="00A77F56" w:rsidRDefault="00C53C18" w:rsidP="00C53C18">
      <w:pPr>
        <w:autoSpaceDE w:val="0"/>
        <w:autoSpaceDN w:val="0"/>
        <w:adjustRightInd w:val="0"/>
        <w:spacing w:after="0" w:line="240" w:lineRule="auto"/>
        <w:jc w:val="both"/>
        <w:rPr>
          <w:rFonts w:ascii="Gill Sans MT" w:hAnsi="Gill Sans MT" w:cs="VistaSansLight"/>
          <w:sz w:val="24"/>
          <w:szCs w:val="24"/>
        </w:rPr>
      </w:pPr>
      <w:r w:rsidRPr="00A77F56">
        <w:rPr>
          <w:rFonts w:ascii="Gill Sans MT" w:hAnsi="Gill Sans MT" w:cs="VistaSansLight"/>
          <w:sz w:val="24"/>
          <w:szCs w:val="24"/>
        </w:rPr>
        <w:t>Deben elegir un secretario de la nueva administración (planeación, cultura, hacienda, etc.) y alguien del grupo lo representará. Las demás personas serán miembros de una organización de la sociedad civil.</w:t>
      </w:r>
    </w:p>
    <w:p w14:paraId="635F67A2" w14:textId="77777777" w:rsidR="00C53C18" w:rsidRDefault="00C53C18" w:rsidP="00C53C18">
      <w:pPr>
        <w:autoSpaceDE w:val="0"/>
        <w:autoSpaceDN w:val="0"/>
        <w:adjustRightInd w:val="0"/>
        <w:spacing w:after="0" w:line="240" w:lineRule="auto"/>
        <w:jc w:val="both"/>
        <w:rPr>
          <w:rFonts w:ascii="Gill Sans MT" w:hAnsi="Gill Sans MT" w:cs="VistaSansLight"/>
          <w:sz w:val="24"/>
          <w:szCs w:val="24"/>
        </w:rPr>
      </w:pPr>
    </w:p>
    <w:p w14:paraId="5E178D90" w14:textId="77777777" w:rsidR="00C53C18" w:rsidRPr="00D43B29" w:rsidRDefault="00C53C18" w:rsidP="00C53C18">
      <w:pPr>
        <w:autoSpaceDE w:val="0"/>
        <w:autoSpaceDN w:val="0"/>
        <w:adjustRightInd w:val="0"/>
        <w:spacing w:after="0" w:line="240" w:lineRule="auto"/>
        <w:jc w:val="both"/>
        <w:rPr>
          <w:rFonts w:ascii="Gill Sans MT" w:hAnsi="Gill Sans MT" w:cs="VistaSansLight"/>
          <w:sz w:val="24"/>
          <w:szCs w:val="24"/>
        </w:rPr>
      </w:pPr>
      <w:r w:rsidRPr="00A77F56">
        <w:rPr>
          <w:rFonts w:ascii="Gill Sans MT" w:hAnsi="Gill Sans MT" w:cs="VistaSansLight"/>
          <w:sz w:val="24"/>
          <w:szCs w:val="24"/>
        </w:rPr>
        <w:t>Deben crear una estrategia para lograr conformar crear esa mesa de trabajo y exponerla. Luego una situación de lo que se hablará en la mesa de trabajo y el resultado final que se espera.</w:t>
      </w:r>
    </w:p>
    <w:p w14:paraId="02120067" w14:textId="471F5BFF" w:rsidR="00BB3313" w:rsidRDefault="00BB3313">
      <w:pPr>
        <w:rPr>
          <w:rFonts w:ascii="Gill Sans MT" w:hAnsi="Gill Sans MT" w:cs="VistaSansLight"/>
          <w:sz w:val="24"/>
          <w:szCs w:val="24"/>
        </w:rPr>
      </w:pPr>
      <w:r>
        <w:rPr>
          <w:rFonts w:ascii="Gill Sans MT" w:hAnsi="Gill Sans MT" w:cs="VistaSansLight"/>
          <w:sz w:val="24"/>
          <w:szCs w:val="24"/>
        </w:rPr>
        <w:br w:type="page"/>
      </w:r>
    </w:p>
    <w:tbl>
      <w:tblPr>
        <w:tblStyle w:val="Tablaconcuadrcula"/>
        <w:tblW w:w="9351" w:type="dxa"/>
        <w:tblLook w:val="04A0" w:firstRow="1" w:lastRow="0" w:firstColumn="1" w:lastColumn="0" w:noHBand="0" w:noVBand="1"/>
      </w:tblPr>
      <w:tblGrid>
        <w:gridCol w:w="9351"/>
      </w:tblGrid>
      <w:tr w:rsidR="00D90B1C" w:rsidRPr="00A77F56" w14:paraId="0443971A" w14:textId="77777777" w:rsidTr="00BB3313">
        <w:tc>
          <w:tcPr>
            <w:tcW w:w="9351" w:type="dxa"/>
          </w:tcPr>
          <w:p w14:paraId="3D9B2768" w14:textId="1142F6D8" w:rsidR="00D90B1C" w:rsidRPr="00A77F56" w:rsidRDefault="00D90B1C" w:rsidP="00D90B1C">
            <w:pPr>
              <w:autoSpaceDE w:val="0"/>
              <w:autoSpaceDN w:val="0"/>
              <w:adjustRightInd w:val="0"/>
              <w:jc w:val="center"/>
              <w:rPr>
                <w:rFonts w:ascii="Gill Sans MT" w:hAnsi="Gill Sans MT" w:cs="VistaSansLight"/>
                <w:b/>
                <w:bCs/>
                <w:sz w:val="24"/>
                <w:szCs w:val="24"/>
              </w:rPr>
            </w:pPr>
            <w:r w:rsidRPr="00A77F56">
              <w:rPr>
                <w:rFonts w:ascii="Gill Sans MT" w:hAnsi="Gill Sans MT" w:cs="VistaSansLight"/>
                <w:b/>
                <w:bCs/>
                <w:sz w:val="24"/>
                <w:szCs w:val="24"/>
              </w:rPr>
              <w:lastRenderedPageBreak/>
              <w:t>TAREAS</w:t>
            </w:r>
          </w:p>
        </w:tc>
      </w:tr>
      <w:tr w:rsidR="00D90B1C" w:rsidRPr="00A77F56" w14:paraId="6957A6E9" w14:textId="77777777" w:rsidTr="00BB3313">
        <w:tc>
          <w:tcPr>
            <w:tcW w:w="9351" w:type="dxa"/>
          </w:tcPr>
          <w:p w14:paraId="102EAAB5" w14:textId="482410AC" w:rsidR="00D90B1C" w:rsidRPr="00A77F56" w:rsidRDefault="00D90B1C" w:rsidP="00D90B1C">
            <w:pPr>
              <w:autoSpaceDE w:val="0"/>
              <w:autoSpaceDN w:val="0"/>
              <w:adjustRightInd w:val="0"/>
              <w:jc w:val="center"/>
              <w:rPr>
                <w:rFonts w:ascii="Gill Sans MT" w:hAnsi="Gill Sans MT" w:cs="VistaSansLight"/>
                <w:b/>
                <w:bCs/>
                <w:sz w:val="24"/>
                <w:szCs w:val="24"/>
              </w:rPr>
            </w:pPr>
            <w:r w:rsidRPr="00A77F56">
              <w:rPr>
                <w:rFonts w:ascii="Gill Sans MT" w:hAnsi="Gill Sans MT" w:cs="VistaSansLight"/>
                <w:b/>
                <w:bCs/>
                <w:sz w:val="24"/>
                <w:szCs w:val="24"/>
              </w:rPr>
              <w:t>Para el facilitador</w:t>
            </w:r>
          </w:p>
        </w:tc>
      </w:tr>
      <w:tr w:rsidR="00D90B1C" w:rsidRPr="00A77F56" w14:paraId="3BAC98CA" w14:textId="77777777" w:rsidTr="00BB3313">
        <w:tc>
          <w:tcPr>
            <w:tcW w:w="9351" w:type="dxa"/>
          </w:tcPr>
          <w:p w14:paraId="2C3656CC" w14:textId="2C7E55B1" w:rsidR="00D90B1C" w:rsidRPr="00A77F56" w:rsidRDefault="00D90B1C" w:rsidP="0041774B">
            <w:pPr>
              <w:autoSpaceDE w:val="0"/>
              <w:autoSpaceDN w:val="0"/>
              <w:adjustRightInd w:val="0"/>
              <w:jc w:val="both"/>
              <w:rPr>
                <w:rFonts w:ascii="Gill Sans MT" w:hAnsi="Gill Sans MT" w:cs="VistaSansLight"/>
                <w:sz w:val="24"/>
                <w:szCs w:val="24"/>
              </w:rPr>
            </w:pPr>
            <w:r w:rsidRPr="00A77F56">
              <w:rPr>
                <w:rFonts w:ascii="Gill Sans MT" w:hAnsi="Gill Sans MT" w:cs="VistaSansLight"/>
                <w:sz w:val="24"/>
                <w:szCs w:val="24"/>
              </w:rPr>
              <w:t xml:space="preserve">Del ejercicio 2 tomar nota de nombres de las personas y si pertenecen a una </w:t>
            </w:r>
            <w:r w:rsidR="00644BFB">
              <w:rPr>
                <w:rFonts w:ascii="Gill Sans MT" w:hAnsi="Gill Sans MT" w:cs="VistaSansLight"/>
                <w:sz w:val="24"/>
                <w:szCs w:val="24"/>
              </w:rPr>
              <w:t>O</w:t>
            </w:r>
            <w:r w:rsidRPr="00A77F56">
              <w:rPr>
                <w:rFonts w:ascii="Gill Sans MT" w:hAnsi="Gill Sans MT" w:cs="VistaSansLight"/>
                <w:sz w:val="24"/>
                <w:szCs w:val="24"/>
              </w:rPr>
              <w:t xml:space="preserve">rganización de la </w:t>
            </w:r>
            <w:r w:rsidR="00644BFB">
              <w:rPr>
                <w:rFonts w:ascii="Gill Sans MT" w:hAnsi="Gill Sans MT" w:cs="VistaSansLight"/>
                <w:sz w:val="24"/>
                <w:szCs w:val="24"/>
              </w:rPr>
              <w:t>S</w:t>
            </w:r>
            <w:r w:rsidRPr="00A77F56">
              <w:rPr>
                <w:rFonts w:ascii="Gill Sans MT" w:hAnsi="Gill Sans MT" w:cs="VistaSansLight"/>
                <w:sz w:val="24"/>
                <w:szCs w:val="24"/>
              </w:rPr>
              <w:t xml:space="preserve">ociedad </w:t>
            </w:r>
            <w:r w:rsidR="00644BFB">
              <w:rPr>
                <w:rFonts w:ascii="Gill Sans MT" w:hAnsi="Gill Sans MT" w:cs="VistaSansLight"/>
                <w:sz w:val="24"/>
                <w:szCs w:val="24"/>
              </w:rPr>
              <w:t>C</w:t>
            </w:r>
            <w:r w:rsidRPr="00A77F56">
              <w:rPr>
                <w:rFonts w:ascii="Gill Sans MT" w:hAnsi="Gill Sans MT" w:cs="VistaSansLight"/>
                <w:sz w:val="24"/>
                <w:szCs w:val="24"/>
              </w:rPr>
              <w:t>ivil, que observe tiene capacidades para la incidencia, pueden ser claves a la hora de implementar estrategias de incidencia y abogacía reales en el territorio</w:t>
            </w:r>
          </w:p>
        </w:tc>
      </w:tr>
      <w:tr w:rsidR="00D90B1C" w:rsidRPr="00A77F56" w14:paraId="798D304A" w14:textId="77777777" w:rsidTr="00BB3313">
        <w:tc>
          <w:tcPr>
            <w:tcW w:w="9351" w:type="dxa"/>
          </w:tcPr>
          <w:p w14:paraId="7833E2B5" w14:textId="2247B52A" w:rsidR="00D90B1C" w:rsidRPr="00A77F56" w:rsidRDefault="00D90B1C" w:rsidP="00D90B1C">
            <w:pPr>
              <w:autoSpaceDE w:val="0"/>
              <w:autoSpaceDN w:val="0"/>
              <w:adjustRightInd w:val="0"/>
              <w:jc w:val="center"/>
              <w:rPr>
                <w:rFonts w:ascii="Gill Sans MT" w:hAnsi="Gill Sans MT" w:cs="VistaSansLight"/>
                <w:b/>
                <w:bCs/>
                <w:sz w:val="24"/>
                <w:szCs w:val="24"/>
              </w:rPr>
            </w:pPr>
            <w:r w:rsidRPr="00A77F56">
              <w:rPr>
                <w:rFonts w:ascii="Gill Sans MT" w:hAnsi="Gill Sans MT" w:cs="VistaSansLight"/>
                <w:b/>
                <w:bCs/>
                <w:sz w:val="24"/>
                <w:szCs w:val="24"/>
              </w:rPr>
              <w:t>Para los participantes(individual)</w:t>
            </w:r>
          </w:p>
        </w:tc>
      </w:tr>
      <w:tr w:rsidR="00D90B1C" w:rsidRPr="00A77F56" w14:paraId="2E093828" w14:textId="77777777" w:rsidTr="00BB3313">
        <w:tc>
          <w:tcPr>
            <w:tcW w:w="9351" w:type="dxa"/>
          </w:tcPr>
          <w:p w14:paraId="5B42D599" w14:textId="7884AE8C" w:rsidR="00D90B1C" w:rsidRPr="00A77F56" w:rsidRDefault="00D90B1C">
            <w:pPr>
              <w:pStyle w:val="Prrafodelista"/>
              <w:numPr>
                <w:ilvl w:val="0"/>
                <w:numId w:val="5"/>
              </w:numPr>
              <w:autoSpaceDE w:val="0"/>
              <w:autoSpaceDN w:val="0"/>
              <w:adjustRightInd w:val="0"/>
              <w:jc w:val="both"/>
              <w:rPr>
                <w:rFonts w:ascii="Gill Sans MT" w:hAnsi="Gill Sans MT" w:cs="VistaSansLight"/>
                <w:sz w:val="24"/>
                <w:szCs w:val="24"/>
              </w:rPr>
            </w:pPr>
            <w:r w:rsidRPr="00A77F56">
              <w:rPr>
                <w:rFonts w:ascii="Gill Sans MT" w:hAnsi="Gill Sans MT" w:cs="VistaSansLight"/>
                <w:sz w:val="24"/>
                <w:szCs w:val="24"/>
              </w:rPr>
              <w:t>Solicitar el favor de averiguar nombres y cargos de funcionarios clave para, en el siguiente encuentro, planear las estrategias de cabildeo con ellos.</w:t>
            </w:r>
          </w:p>
        </w:tc>
      </w:tr>
      <w:tr w:rsidR="00D90B1C" w:rsidRPr="00A77F56" w14:paraId="3FBC320D" w14:textId="77777777" w:rsidTr="00BB3313">
        <w:tc>
          <w:tcPr>
            <w:tcW w:w="9351" w:type="dxa"/>
          </w:tcPr>
          <w:p w14:paraId="66AE172E" w14:textId="0D025BA8" w:rsidR="00D90B1C" w:rsidRPr="00A77F56" w:rsidRDefault="00D90B1C">
            <w:pPr>
              <w:pStyle w:val="Prrafodelista"/>
              <w:numPr>
                <w:ilvl w:val="0"/>
                <w:numId w:val="5"/>
              </w:numPr>
              <w:autoSpaceDE w:val="0"/>
              <w:autoSpaceDN w:val="0"/>
              <w:adjustRightInd w:val="0"/>
              <w:jc w:val="both"/>
              <w:rPr>
                <w:rFonts w:ascii="Gill Sans MT" w:hAnsi="Gill Sans MT" w:cs="VistaSansLight"/>
                <w:sz w:val="24"/>
                <w:szCs w:val="24"/>
              </w:rPr>
            </w:pPr>
            <w:r w:rsidRPr="00A77F56">
              <w:rPr>
                <w:rFonts w:ascii="Gill Sans MT" w:hAnsi="Gill Sans MT" w:cs="VistaSansLight"/>
                <w:sz w:val="24"/>
                <w:szCs w:val="24"/>
              </w:rPr>
              <w:t>Elaborar el mapa de actores</w:t>
            </w:r>
          </w:p>
        </w:tc>
      </w:tr>
      <w:tr w:rsidR="00D90B1C" w:rsidRPr="00A77F56" w14:paraId="1617611E" w14:textId="77777777" w:rsidTr="00BB3313">
        <w:tc>
          <w:tcPr>
            <w:tcW w:w="9351" w:type="dxa"/>
          </w:tcPr>
          <w:p w14:paraId="7CF20518" w14:textId="280C38BB" w:rsidR="00B241AA" w:rsidRPr="00A77F56" w:rsidRDefault="00B241AA" w:rsidP="00B241AA">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Es recomendable acudir a la experiencia de diferentes actores, saberes, prácticas y estudios de casos que han resultado afortunados en el territorio. En efecto, en la dinámica social local existen actores institucionales y comunitarios que poseen perspectiva, información y capacidad de actuar sobre los propósitos de las políticas públicas.</w:t>
            </w:r>
          </w:p>
          <w:p w14:paraId="6BBA5D2E" w14:textId="77777777" w:rsidR="00B241AA" w:rsidRPr="00A77F56" w:rsidRDefault="00B241AA" w:rsidP="00B241AA">
            <w:pPr>
              <w:autoSpaceDE w:val="0"/>
              <w:autoSpaceDN w:val="0"/>
              <w:adjustRightInd w:val="0"/>
              <w:jc w:val="both"/>
              <w:rPr>
                <w:rFonts w:ascii="Gill Sans MT" w:hAnsi="Gill Sans MT" w:cs="VistaSansLight"/>
                <w:color w:val="000000"/>
                <w:sz w:val="24"/>
                <w:szCs w:val="24"/>
              </w:rPr>
            </w:pPr>
          </w:p>
          <w:p w14:paraId="2EB1B480" w14:textId="49F13230" w:rsidR="00B241AA" w:rsidRPr="00A77F56" w:rsidRDefault="00B241AA" w:rsidP="00B241AA">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Es importante hacer el reconocimiento de otros actores que fortalezcan la capacidad de analizar el tema de</w:t>
            </w:r>
            <w:r w:rsidR="00EB1AA6">
              <w:rPr>
                <w:rFonts w:ascii="Gill Sans MT" w:hAnsi="Gill Sans MT" w:cs="VistaSansLight"/>
                <w:color w:val="000000"/>
                <w:sz w:val="24"/>
                <w:szCs w:val="24"/>
              </w:rPr>
              <w:t xml:space="preserve"> la Equidad e Igualdad de Género para las Mujeres </w:t>
            </w:r>
            <w:r w:rsidRPr="00A77F56">
              <w:rPr>
                <w:rFonts w:ascii="Gill Sans MT" w:hAnsi="Gill Sans MT" w:cs="VistaSansLight"/>
                <w:color w:val="000000"/>
                <w:sz w:val="24"/>
                <w:szCs w:val="24"/>
              </w:rPr>
              <w:t>y la forma de abordarlos. Esto ayuda a no parcializarse al establecer alianzas o acciones conjuntas.</w:t>
            </w:r>
          </w:p>
          <w:p w14:paraId="726671BB" w14:textId="77777777" w:rsidR="00B241AA" w:rsidRPr="00A77F56" w:rsidRDefault="00B241AA" w:rsidP="00B241AA">
            <w:pPr>
              <w:autoSpaceDE w:val="0"/>
              <w:autoSpaceDN w:val="0"/>
              <w:adjustRightInd w:val="0"/>
              <w:jc w:val="both"/>
              <w:rPr>
                <w:rFonts w:ascii="Gill Sans MT" w:hAnsi="Gill Sans MT" w:cs="VistaSansLight"/>
                <w:color w:val="000000"/>
                <w:sz w:val="24"/>
                <w:szCs w:val="24"/>
              </w:rPr>
            </w:pPr>
          </w:p>
          <w:p w14:paraId="58250699" w14:textId="394BABF1" w:rsidR="00B241AA" w:rsidRPr="00A77F56" w:rsidRDefault="00B241AA" w:rsidP="00B241AA">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Este momento metodológico se ocupa de identificar, por un lado, a los actores que adoptan una postura dependiente, es decir, una mayor simetría con las instancias públicas; por otro, a quienes favorecen la construcción de ciudadanía y el logro de acciones autónomas y, por último, a las personas, organizaciones o instituciones que se oponen a cualquier iniciativa a favor de la inclusión de las políticas públicas en los nuevos planes de desarrollo. En una u otra postura, la pretensión es caracterizar el rol frente al problema.</w:t>
            </w:r>
          </w:p>
          <w:p w14:paraId="1F7B11D2" w14:textId="77777777" w:rsidR="00B241AA" w:rsidRPr="00A77F56" w:rsidRDefault="00B241AA" w:rsidP="00B241AA">
            <w:pPr>
              <w:autoSpaceDE w:val="0"/>
              <w:autoSpaceDN w:val="0"/>
              <w:adjustRightInd w:val="0"/>
              <w:jc w:val="both"/>
              <w:rPr>
                <w:rFonts w:ascii="Gill Sans MT" w:hAnsi="Gill Sans MT" w:cs="VistaSansAltBold"/>
                <w:b/>
                <w:bCs/>
                <w:color w:val="FFFFFF"/>
                <w:sz w:val="24"/>
                <w:szCs w:val="24"/>
              </w:rPr>
            </w:pPr>
          </w:p>
          <w:p w14:paraId="4315E839" w14:textId="57E74680" w:rsidR="00D90B1C" w:rsidRPr="00A77F56" w:rsidRDefault="00B241AA" w:rsidP="00B241AA">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 xml:space="preserve">Tras acotar el problema, establecer el objetivo, reconocer el escenario de decisión e identificar la fase de política, interesa preguntar ¿qué acuerdos deben hacerse con los actores </w:t>
            </w:r>
            <w:r w:rsidR="00EB1AA6" w:rsidRPr="00A77F56">
              <w:rPr>
                <w:rFonts w:ascii="Gill Sans MT" w:hAnsi="Gill Sans MT" w:cs="VistaSansLight"/>
                <w:color w:val="000000"/>
                <w:sz w:val="24"/>
                <w:szCs w:val="24"/>
              </w:rPr>
              <w:t>aliados?</w:t>
            </w:r>
            <w:r w:rsidRPr="00A77F56">
              <w:rPr>
                <w:rFonts w:ascii="Gill Sans MT" w:hAnsi="Gill Sans MT" w:cs="VistaSansLight"/>
                <w:color w:val="000000"/>
                <w:sz w:val="24"/>
                <w:szCs w:val="24"/>
              </w:rPr>
              <w:t xml:space="preserve"> En efecto, corresponde definir las acciones de incidencia a impulsar en una u otra fase de la política pública.</w:t>
            </w:r>
          </w:p>
          <w:p w14:paraId="105F7B58" w14:textId="77777777" w:rsidR="00B241AA" w:rsidRPr="00A77F56" w:rsidRDefault="00B241AA" w:rsidP="00B241AA">
            <w:pPr>
              <w:autoSpaceDE w:val="0"/>
              <w:autoSpaceDN w:val="0"/>
              <w:adjustRightInd w:val="0"/>
              <w:jc w:val="both"/>
              <w:rPr>
                <w:rFonts w:ascii="Gill Sans MT" w:hAnsi="Gill Sans MT" w:cs="VistaSansLight"/>
                <w:color w:val="000000"/>
                <w:sz w:val="24"/>
                <w:szCs w:val="24"/>
              </w:rPr>
            </w:pPr>
          </w:p>
          <w:p w14:paraId="2A944B3E" w14:textId="17F08DAA" w:rsidR="00B241AA" w:rsidRPr="00A77F56" w:rsidRDefault="00B241AA" w:rsidP="00B241AA">
            <w:pPr>
              <w:autoSpaceDE w:val="0"/>
              <w:autoSpaceDN w:val="0"/>
              <w:adjustRightInd w:val="0"/>
              <w:jc w:val="both"/>
              <w:rPr>
                <w:rFonts w:ascii="Gill Sans MT" w:hAnsi="Gill Sans MT" w:cs="VistaSansLight"/>
                <w:color w:val="000000"/>
                <w:sz w:val="24"/>
                <w:szCs w:val="24"/>
              </w:rPr>
            </w:pPr>
            <w:r w:rsidRPr="00A77F56">
              <w:rPr>
                <w:rFonts w:ascii="Gill Sans MT" w:hAnsi="Gill Sans MT" w:cs="VistaSansLight"/>
                <w:color w:val="000000"/>
                <w:sz w:val="24"/>
                <w:szCs w:val="24"/>
              </w:rPr>
              <w:t>Como primer ejercicio para lograrlo, se solicita en casa diligenciar el siguiente cuadro y tenerlo listo para el siguiente encuentro:</w:t>
            </w:r>
          </w:p>
        </w:tc>
      </w:tr>
    </w:tbl>
    <w:p w14:paraId="10DCF92E" w14:textId="77777777" w:rsidR="00D90B1C" w:rsidRPr="00A77F56" w:rsidRDefault="00D90B1C" w:rsidP="0041774B">
      <w:pPr>
        <w:autoSpaceDE w:val="0"/>
        <w:autoSpaceDN w:val="0"/>
        <w:adjustRightInd w:val="0"/>
        <w:spacing w:after="0" w:line="240" w:lineRule="auto"/>
        <w:jc w:val="both"/>
        <w:rPr>
          <w:rFonts w:ascii="Gill Sans MT" w:hAnsi="Gill Sans MT" w:cs="VistaSansLight"/>
          <w:sz w:val="24"/>
          <w:szCs w:val="24"/>
        </w:rPr>
      </w:pPr>
    </w:p>
    <w:tbl>
      <w:tblPr>
        <w:tblStyle w:val="Tablaconcuadrcula"/>
        <w:tblW w:w="9759" w:type="dxa"/>
        <w:tblLook w:val="04A0" w:firstRow="1" w:lastRow="0" w:firstColumn="1" w:lastColumn="0" w:noHBand="0" w:noVBand="1"/>
      </w:tblPr>
      <w:tblGrid>
        <w:gridCol w:w="1398"/>
        <w:gridCol w:w="1938"/>
        <w:gridCol w:w="2329"/>
        <w:gridCol w:w="2409"/>
        <w:gridCol w:w="1685"/>
      </w:tblGrid>
      <w:tr w:rsidR="00B241AA" w:rsidRPr="00A77F56" w14:paraId="541E0FE0" w14:textId="77777777" w:rsidTr="00C53C18">
        <w:tc>
          <w:tcPr>
            <w:tcW w:w="1398" w:type="dxa"/>
          </w:tcPr>
          <w:p w14:paraId="30509CBB" w14:textId="5FC42356" w:rsidR="00B241AA" w:rsidRPr="00A77F56" w:rsidRDefault="00B241AA" w:rsidP="00B241AA">
            <w:pPr>
              <w:autoSpaceDE w:val="0"/>
              <w:autoSpaceDN w:val="0"/>
              <w:adjustRightInd w:val="0"/>
              <w:jc w:val="center"/>
              <w:rPr>
                <w:rFonts w:ascii="Gill Sans MT" w:hAnsi="Gill Sans MT"/>
                <w:b/>
                <w:bCs/>
                <w:sz w:val="24"/>
                <w:szCs w:val="24"/>
              </w:rPr>
            </w:pPr>
            <w:r w:rsidRPr="00A77F56">
              <w:rPr>
                <w:rFonts w:ascii="Gill Sans MT" w:hAnsi="Gill Sans MT"/>
                <w:b/>
                <w:bCs/>
                <w:sz w:val="24"/>
                <w:szCs w:val="24"/>
              </w:rPr>
              <w:t>Actores</w:t>
            </w:r>
          </w:p>
        </w:tc>
        <w:tc>
          <w:tcPr>
            <w:tcW w:w="1938" w:type="dxa"/>
          </w:tcPr>
          <w:p w14:paraId="1F9970E0" w14:textId="41DDD48A" w:rsidR="00B241AA" w:rsidRPr="00A77F56" w:rsidRDefault="00B241AA" w:rsidP="00B241AA">
            <w:pPr>
              <w:autoSpaceDE w:val="0"/>
              <w:autoSpaceDN w:val="0"/>
              <w:adjustRightInd w:val="0"/>
              <w:jc w:val="center"/>
              <w:rPr>
                <w:rFonts w:ascii="Gill Sans MT" w:hAnsi="Gill Sans MT"/>
                <w:b/>
                <w:bCs/>
                <w:sz w:val="24"/>
                <w:szCs w:val="24"/>
              </w:rPr>
            </w:pPr>
            <w:r w:rsidRPr="00A77F56">
              <w:rPr>
                <w:rFonts w:ascii="Gill Sans MT" w:hAnsi="Gill Sans MT"/>
                <w:b/>
                <w:bCs/>
                <w:sz w:val="24"/>
                <w:szCs w:val="24"/>
              </w:rPr>
              <w:t>Intencionalidad política</w:t>
            </w:r>
          </w:p>
        </w:tc>
        <w:tc>
          <w:tcPr>
            <w:tcW w:w="2329" w:type="dxa"/>
          </w:tcPr>
          <w:p w14:paraId="5C8C0B07" w14:textId="35F6E4D8" w:rsidR="00B241AA" w:rsidRPr="00A77F56" w:rsidRDefault="00B241AA" w:rsidP="00B241AA">
            <w:pPr>
              <w:autoSpaceDE w:val="0"/>
              <w:autoSpaceDN w:val="0"/>
              <w:adjustRightInd w:val="0"/>
              <w:jc w:val="center"/>
              <w:rPr>
                <w:rFonts w:ascii="Gill Sans MT" w:hAnsi="Gill Sans MT"/>
                <w:b/>
                <w:bCs/>
                <w:sz w:val="24"/>
                <w:szCs w:val="24"/>
              </w:rPr>
            </w:pPr>
            <w:r w:rsidRPr="00A77F56">
              <w:rPr>
                <w:rFonts w:ascii="Gill Sans MT" w:hAnsi="Gill Sans MT"/>
                <w:b/>
                <w:bCs/>
                <w:sz w:val="24"/>
                <w:szCs w:val="24"/>
              </w:rPr>
              <w:t xml:space="preserve">Concepción y rol sobre género </w:t>
            </w:r>
          </w:p>
        </w:tc>
        <w:tc>
          <w:tcPr>
            <w:tcW w:w="2409" w:type="dxa"/>
          </w:tcPr>
          <w:p w14:paraId="038FFA97" w14:textId="5759B306" w:rsidR="00B241AA" w:rsidRPr="00A77F56" w:rsidRDefault="00B241AA" w:rsidP="00B241AA">
            <w:pPr>
              <w:autoSpaceDE w:val="0"/>
              <w:autoSpaceDN w:val="0"/>
              <w:adjustRightInd w:val="0"/>
              <w:jc w:val="center"/>
              <w:rPr>
                <w:rFonts w:ascii="Gill Sans MT" w:hAnsi="Gill Sans MT"/>
                <w:b/>
                <w:bCs/>
                <w:sz w:val="24"/>
                <w:szCs w:val="24"/>
              </w:rPr>
            </w:pPr>
            <w:r w:rsidRPr="00A77F56">
              <w:rPr>
                <w:rFonts w:ascii="Gill Sans MT" w:hAnsi="Gill Sans MT"/>
                <w:b/>
                <w:bCs/>
                <w:sz w:val="24"/>
                <w:szCs w:val="24"/>
              </w:rPr>
              <w:t>Capacidad de incidencia política sobre el tema</w:t>
            </w:r>
          </w:p>
        </w:tc>
        <w:tc>
          <w:tcPr>
            <w:tcW w:w="1685" w:type="dxa"/>
          </w:tcPr>
          <w:p w14:paraId="458D2DAD" w14:textId="7ED68ECB" w:rsidR="00B241AA" w:rsidRPr="00A77F56" w:rsidRDefault="00B241AA" w:rsidP="00B241AA">
            <w:pPr>
              <w:autoSpaceDE w:val="0"/>
              <w:autoSpaceDN w:val="0"/>
              <w:adjustRightInd w:val="0"/>
              <w:jc w:val="center"/>
              <w:rPr>
                <w:rFonts w:ascii="Gill Sans MT" w:hAnsi="Gill Sans MT"/>
                <w:b/>
                <w:bCs/>
                <w:sz w:val="24"/>
                <w:szCs w:val="24"/>
              </w:rPr>
            </w:pPr>
            <w:r w:rsidRPr="00A77F56">
              <w:rPr>
                <w:rFonts w:ascii="Gill Sans MT" w:hAnsi="Gill Sans MT"/>
                <w:b/>
                <w:bCs/>
                <w:sz w:val="24"/>
                <w:szCs w:val="24"/>
              </w:rPr>
              <w:t>Acciones para obtener su apoyo</w:t>
            </w:r>
          </w:p>
        </w:tc>
      </w:tr>
      <w:tr w:rsidR="00B241AA" w:rsidRPr="00A77F56" w14:paraId="20D8BFD8" w14:textId="77777777" w:rsidTr="00C53C18">
        <w:tc>
          <w:tcPr>
            <w:tcW w:w="1398" w:type="dxa"/>
          </w:tcPr>
          <w:p w14:paraId="2053EFE6" w14:textId="27BD7BFA" w:rsidR="00B241AA" w:rsidRPr="00A77F56" w:rsidRDefault="00B241AA" w:rsidP="0041774B">
            <w:pPr>
              <w:autoSpaceDE w:val="0"/>
              <w:autoSpaceDN w:val="0"/>
              <w:adjustRightInd w:val="0"/>
              <w:jc w:val="both"/>
              <w:rPr>
                <w:rFonts w:ascii="Gill Sans MT" w:hAnsi="Gill Sans MT"/>
                <w:sz w:val="24"/>
                <w:szCs w:val="24"/>
              </w:rPr>
            </w:pPr>
            <w:r w:rsidRPr="00A77F56">
              <w:rPr>
                <w:rFonts w:ascii="Gill Sans MT" w:hAnsi="Gill Sans MT"/>
                <w:sz w:val="24"/>
                <w:szCs w:val="24"/>
              </w:rPr>
              <w:t>Nombre del aliado</w:t>
            </w:r>
          </w:p>
        </w:tc>
        <w:tc>
          <w:tcPr>
            <w:tcW w:w="1938" w:type="dxa"/>
          </w:tcPr>
          <w:p w14:paraId="4F271721" w14:textId="77777777" w:rsidR="00B241AA" w:rsidRPr="00A77F56" w:rsidRDefault="00B241AA" w:rsidP="0041774B">
            <w:pPr>
              <w:autoSpaceDE w:val="0"/>
              <w:autoSpaceDN w:val="0"/>
              <w:adjustRightInd w:val="0"/>
              <w:jc w:val="both"/>
              <w:rPr>
                <w:rFonts w:ascii="Gill Sans MT" w:hAnsi="Gill Sans MT"/>
                <w:sz w:val="24"/>
                <w:szCs w:val="24"/>
              </w:rPr>
            </w:pPr>
          </w:p>
        </w:tc>
        <w:tc>
          <w:tcPr>
            <w:tcW w:w="2329" w:type="dxa"/>
          </w:tcPr>
          <w:p w14:paraId="29AF3F41" w14:textId="77777777" w:rsidR="00B241AA" w:rsidRPr="00A77F56" w:rsidRDefault="00B241AA" w:rsidP="0041774B">
            <w:pPr>
              <w:autoSpaceDE w:val="0"/>
              <w:autoSpaceDN w:val="0"/>
              <w:adjustRightInd w:val="0"/>
              <w:jc w:val="both"/>
              <w:rPr>
                <w:rFonts w:ascii="Gill Sans MT" w:hAnsi="Gill Sans MT"/>
                <w:sz w:val="24"/>
                <w:szCs w:val="24"/>
              </w:rPr>
            </w:pPr>
          </w:p>
        </w:tc>
        <w:tc>
          <w:tcPr>
            <w:tcW w:w="2409" w:type="dxa"/>
          </w:tcPr>
          <w:p w14:paraId="431A7A87" w14:textId="77777777" w:rsidR="00B241AA" w:rsidRPr="00A77F56" w:rsidRDefault="00B241AA" w:rsidP="0041774B">
            <w:pPr>
              <w:autoSpaceDE w:val="0"/>
              <w:autoSpaceDN w:val="0"/>
              <w:adjustRightInd w:val="0"/>
              <w:jc w:val="both"/>
              <w:rPr>
                <w:rFonts w:ascii="Gill Sans MT" w:hAnsi="Gill Sans MT"/>
                <w:sz w:val="24"/>
                <w:szCs w:val="24"/>
              </w:rPr>
            </w:pPr>
          </w:p>
        </w:tc>
        <w:tc>
          <w:tcPr>
            <w:tcW w:w="1685" w:type="dxa"/>
          </w:tcPr>
          <w:p w14:paraId="69DB65AE" w14:textId="77777777" w:rsidR="00B241AA" w:rsidRPr="00A77F56" w:rsidRDefault="00B241AA" w:rsidP="0041774B">
            <w:pPr>
              <w:autoSpaceDE w:val="0"/>
              <w:autoSpaceDN w:val="0"/>
              <w:adjustRightInd w:val="0"/>
              <w:jc w:val="both"/>
              <w:rPr>
                <w:rFonts w:ascii="Gill Sans MT" w:hAnsi="Gill Sans MT"/>
                <w:sz w:val="24"/>
                <w:szCs w:val="24"/>
              </w:rPr>
            </w:pPr>
          </w:p>
        </w:tc>
      </w:tr>
      <w:tr w:rsidR="00B241AA" w:rsidRPr="00A77F56" w14:paraId="1DFAF711" w14:textId="77777777" w:rsidTr="00C53C18">
        <w:tc>
          <w:tcPr>
            <w:tcW w:w="1398" w:type="dxa"/>
          </w:tcPr>
          <w:p w14:paraId="36449012" w14:textId="4419B3A1" w:rsidR="00B241AA" w:rsidRPr="00A77F56" w:rsidRDefault="00B241AA" w:rsidP="0041774B">
            <w:pPr>
              <w:autoSpaceDE w:val="0"/>
              <w:autoSpaceDN w:val="0"/>
              <w:adjustRightInd w:val="0"/>
              <w:jc w:val="both"/>
              <w:rPr>
                <w:rFonts w:ascii="Gill Sans MT" w:hAnsi="Gill Sans MT"/>
                <w:sz w:val="24"/>
                <w:szCs w:val="24"/>
              </w:rPr>
            </w:pPr>
            <w:r w:rsidRPr="00A77F56">
              <w:rPr>
                <w:rFonts w:ascii="Gill Sans MT" w:hAnsi="Gill Sans MT"/>
                <w:sz w:val="24"/>
                <w:szCs w:val="24"/>
              </w:rPr>
              <w:t>Nombre del influyente</w:t>
            </w:r>
          </w:p>
        </w:tc>
        <w:tc>
          <w:tcPr>
            <w:tcW w:w="1938" w:type="dxa"/>
          </w:tcPr>
          <w:p w14:paraId="7F57CAC4" w14:textId="77777777" w:rsidR="00B241AA" w:rsidRPr="00A77F56" w:rsidRDefault="00B241AA" w:rsidP="0041774B">
            <w:pPr>
              <w:autoSpaceDE w:val="0"/>
              <w:autoSpaceDN w:val="0"/>
              <w:adjustRightInd w:val="0"/>
              <w:jc w:val="both"/>
              <w:rPr>
                <w:rFonts w:ascii="Gill Sans MT" w:hAnsi="Gill Sans MT"/>
                <w:sz w:val="24"/>
                <w:szCs w:val="24"/>
              </w:rPr>
            </w:pPr>
          </w:p>
        </w:tc>
        <w:tc>
          <w:tcPr>
            <w:tcW w:w="2329" w:type="dxa"/>
          </w:tcPr>
          <w:p w14:paraId="660AC54D" w14:textId="77777777" w:rsidR="00B241AA" w:rsidRPr="00A77F56" w:rsidRDefault="00B241AA" w:rsidP="0041774B">
            <w:pPr>
              <w:autoSpaceDE w:val="0"/>
              <w:autoSpaceDN w:val="0"/>
              <w:adjustRightInd w:val="0"/>
              <w:jc w:val="both"/>
              <w:rPr>
                <w:rFonts w:ascii="Gill Sans MT" w:hAnsi="Gill Sans MT"/>
                <w:sz w:val="24"/>
                <w:szCs w:val="24"/>
              </w:rPr>
            </w:pPr>
          </w:p>
        </w:tc>
        <w:tc>
          <w:tcPr>
            <w:tcW w:w="2409" w:type="dxa"/>
          </w:tcPr>
          <w:p w14:paraId="463FFDCE" w14:textId="77777777" w:rsidR="00B241AA" w:rsidRPr="00A77F56" w:rsidRDefault="00B241AA" w:rsidP="0041774B">
            <w:pPr>
              <w:autoSpaceDE w:val="0"/>
              <w:autoSpaceDN w:val="0"/>
              <w:adjustRightInd w:val="0"/>
              <w:jc w:val="both"/>
              <w:rPr>
                <w:rFonts w:ascii="Gill Sans MT" w:hAnsi="Gill Sans MT"/>
                <w:sz w:val="24"/>
                <w:szCs w:val="24"/>
              </w:rPr>
            </w:pPr>
          </w:p>
        </w:tc>
        <w:tc>
          <w:tcPr>
            <w:tcW w:w="1685" w:type="dxa"/>
          </w:tcPr>
          <w:p w14:paraId="1FF891B8" w14:textId="77777777" w:rsidR="00B241AA" w:rsidRPr="00A77F56" w:rsidRDefault="00B241AA" w:rsidP="0041774B">
            <w:pPr>
              <w:autoSpaceDE w:val="0"/>
              <w:autoSpaceDN w:val="0"/>
              <w:adjustRightInd w:val="0"/>
              <w:jc w:val="both"/>
              <w:rPr>
                <w:rFonts w:ascii="Gill Sans MT" w:hAnsi="Gill Sans MT"/>
                <w:sz w:val="24"/>
                <w:szCs w:val="24"/>
              </w:rPr>
            </w:pPr>
          </w:p>
        </w:tc>
      </w:tr>
      <w:tr w:rsidR="00B241AA" w:rsidRPr="00A77F56" w14:paraId="4AAEF2FA" w14:textId="77777777" w:rsidTr="00C53C18">
        <w:tc>
          <w:tcPr>
            <w:tcW w:w="1398" w:type="dxa"/>
          </w:tcPr>
          <w:p w14:paraId="3FE51BFF" w14:textId="56210626" w:rsidR="00B241AA" w:rsidRPr="00A77F56" w:rsidRDefault="00B241AA" w:rsidP="0041774B">
            <w:pPr>
              <w:autoSpaceDE w:val="0"/>
              <w:autoSpaceDN w:val="0"/>
              <w:adjustRightInd w:val="0"/>
              <w:jc w:val="both"/>
              <w:rPr>
                <w:rFonts w:ascii="Gill Sans MT" w:hAnsi="Gill Sans MT"/>
                <w:sz w:val="24"/>
                <w:szCs w:val="24"/>
              </w:rPr>
            </w:pPr>
            <w:r w:rsidRPr="00A77F56">
              <w:rPr>
                <w:rFonts w:ascii="Gill Sans MT" w:hAnsi="Gill Sans MT"/>
                <w:sz w:val="24"/>
                <w:szCs w:val="24"/>
              </w:rPr>
              <w:t>Nombre del opositor</w:t>
            </w:r>
          </w:p>
        </w:tc>
        <w:tc>
          <w:tcPr>
            <w:tcW w:w="1938" w:type="dxa"/>
          </w:tcPr>
          <w:p w14:paraId="536FD0CA" w14:textId="77777777" w:rsidR="00B241AA" w:rsidRPr="00A77F56" w:rsidRDefault="00B241AA" w:rsidP="0041774B">
            <w:pPr>
              <w:autoSpaceDE w:val="0"/>
              <w:autoSpaceDN w:val="0"/>
              <w:adjustRightInd w:val="0"/>
              <w:jc w:val="both"/>
              <w:rPr>
                <w:rFonts w:ascii="Gill Sans MT" w:hAnsi="Gill Sans MT"/>
                <w:sz w:val="24"/>
                <w:szCs w:val="24"/>
              </w:rPr>
            </w:pPr>
          </w:p>
        </w:tc>
        <w:tc>
          <w:tcPr>
            <w:tcW w:w="2329" w:type="dxa"/>
          </w:tcPr>
          <w:p w14:paraId="03A9B658" w14:textId="77777777" w:rsidR="00B241AA" w:rsidRPr="00A77F56" w:rsidRDefault="00B241AA" w:rsidP="0041774B">
            <w:pPr>
              <w:autoSpaceDE w:val="0"/>
              <w:autoSpaceDN w:val="0"/>
              <w:adjustRightInd w:val="0"/>
              <w:jc w:val="both"/>
              <w:rPr>
                <w:rFonts w:ascii="Gill Sans MT" w:hAnsi="Gill Sans MT"/>
                <w:sz w:val="24"/>
                <w:szCs w:val="24"/>
              </w:rPr>
            </w:pPr>
          </w:p>
        </w:tc>
        <w:tc>
          <w:tcPr>
            <w:tcW w:w="2409" w:type="dxa"/>
          </w:tcPr>
          <w:p w14:paraId="20C50318" w14:textId="77777777" w:rsidR="00B241AA" w:rsidRPr="00A77F56" w:rsidRDefault="00B241AA" w:rsidP="0041774B">
            <w:pPr>
              <w:autoSpaceDE w:val="0"/>
              <w:autoSpaceDN w:val="0"/>
              <w:adjustRightInd w:val="0"/>
              <w:jc w:val="both"/>
              <w:rPr>
                <w:rFonts w:ascii="Gill Sans MT" w:hAnsi="Gill Sans MT"/>
                <w:sz w:val="24"/>
                <w:szCs w:val="24"/>
              </w:rPr>
            </w:pPr>
          </w:p>
        </w:tc>
        <w:tc>
          <w:tcPr>
            <w:tcW w:w="1685" w:type="dxa"/>
          </w:tcPr>
          <w:p w14:paraId="4114813E" w14:textId="77777777" w:rsidR="00B241AA" w:rsidRPr="00A77F56" w:rsidRDefault="00B241AA" w:rsidP="0041774B">
            <w:pPr>
              <w:autoSpaceDE w:val="0"/>
              <w:autoSpaceDN w:val="0"/>
              <w:adjustRightInd w:val="0"/>
              <w:jc w:val="both"/>
              <w:rPr>
                <w:rFonts w:ascii="Gill Sans MT" w:hAnsi="Gill Sans MT"/>
                <w:sz w:val="24"/>
                <w:szCs w:val="24"/>
              </w:rPr>
            </w:pPr>
          </w:p>
        </w:tc>
      </w:tr>
    </w:tbl>
    <w:p w14:paraId="3DFAEB08" w14:textId="77777777" w:rsidR="00B241AA" w:rsidRPr="00A77F56" w:rsidRDefault="00B241AA" w:rsidP="0041774B">
      <w:pPr>
        <w:autoSpaceDE w:val="0"/>
        <w:autoSpaceDN w:val="0"/>
        <w:adjustRightInd w:val="0"/>
        <w:spacing w:after="0" w:line="240" w:lineRule="auto"/>
        <w:jc w:val="both"/>
        <w:rPr>
          <w:rFonts w:ascii="Gill Sans MT" w:hAnsi="Gill Sans MT"/>
          <w:sz w:val="24"/>
          <w:szCs w:val="24"/>
        </w:rPr>
      </w:pPr>
    </w:p>
    <w:p w14:paraId="552C1AF7" w14:textId="3515832D" w:rsidR="002F4084" w:rsidRDefault="002F4084" w:rsidP="0041774B">
      <w:pPr>
        <w:autoSpaceDE w:val="0"/>
        <w:autoSpaceDN w:val="0"/>
        <w:adjustRightInd w:val="0"/>
        <w:spacing w:after="0" w:line="240" w:lineRule="auto"/>
        <w:jc w:val="both"/>
        <w:rPr>
          <w:rFonts w:ascii="Gill Sans MT" w:hAnsi="Gill Sans MT" w:cs="VistaSansLight"/>
          <w:color w:val="000000"/>
          <w:sz w:val="24"/>
          <w:szCs w:val="24"/>
        </w:rPr>
      </w:pPr>
    </w:p>
    <w:p w14:paraId="398E965E" w14:textId="21522815" w:rsidR="00B241AA" w:rsidRPr="00E352D7" w:rsidRDefault="00B241AA" w:rsidP="00E352D7">
      <w:pPr>
        <w:pStyle w:val="Prrafodelista"/>
        <w:numPr>
          <w:ilvl w:val="0"/>
          <w:numId w:val="1"/>
        </w:numPr>
        <w:jc w:val="center"/>
        <w:outlineLvl w:val="0"/>
        <w:rPr>
          <w:rFonts w:ascii="Gill Sans MT" w:hAnsi="Gill Sans MT" w:cstheme="majorBidi"/>
          <w:b/>
          <w:color w:val="2F5496" w:themeColor="accent1" w:themeShade="BF"/>
          <w:sz w:val="24"/>
          <w:szCs w:val="24"/>
        </w:rPr>
      </w:pPr>
      <w:bookmarkStart w:id="2" w:name="_Toc156299978"/>
      <w:r w:rsidRPr="00E352D7">
        <w:rPr>
          <w:rFonts w:ascii="Gill Sans MT" w:hAnsi="Gill Sans MT" w:cstheme="majorBidi"/>
          <w:b/>
          <w:color w:val="2F5496" w:themeColor="accent1" w:themeShade="BF"/>
          <w:sz w:val="24"/>
          <w:szCs w:val="24"/>
        </w:rPr>
        <w:lastRenderedPageBreak/>
        <w:t>Encuentro 2:</w:t>
      </w:r>
      <w:r w:rsidR="00266A94" w:rsidRPr="00E352D7">
        <w:rPr>
          <w:rFonts w:ascii="Gill Sans MT" w:hAnsi="Gill Sans MT" w:cstheme="majorBidi"/>
          <w:b/>
          <w:color w:val="2F5496" w:themeColor="accent1" w:themeShade="BF"/>
          <w:sz w:val="24"/>
          <w:szCs w:val="24"/>
        </w:rPr>
        <w:t xml:space="preserve"> Identificación del asunto de incidencia, priorización y estrategia para manos a la obra</w:t>
      </w:r>
      <w:bookmarkEnd w:id="2"/>
    </w:p>
    <w:p w14:paraId="2E2B61C7" w14:textId="77777777" w:rsidR="00B241AA" w:rsidRPr="00A77F56" w:rsidRDefault="00B241AA" w:rsidP="00B241AA">
      <w:pPr>
        <w:shd w:val="clear" w:color="auto" w:fill="FFFFFF" w:themeFill="background1"/>
        <w:jc w:val="both"/>
        <w:rPr>
          <w:rFonts w:ascii="Gill Sans MT" w:hAnsi="Gill Sans MT"/>
          <w:sz w:val="24"/>
          <w:szCs w:val="24"/>
          <w:lang w:val="es-419" w:eastAsia="es-419"/>
        </w:rPr>
      </w:pPr>
    </w:p>
    <w:tbl>
      <w:tblPr>
        <w:tblStyle w:val="Tablaconcuadrcula"/>
        <w:tblW w:w="8926" w:type="dxa"/>
        <w:tblLook w:val="04A0" w:firstRow="1" w:lastRow="0" w:firstColumn="1" w:lastColumn="0" w:noHBand="0" w:noVBand="1"/>
      </w:tblPr>
      <w:tblGrid>
        <w:gridCol w:w="1506"/>
        <w:gridCol w:w="7420"/>
      </w:tblGrid>
      <w:tr w:rsidR="00EC6E97" w:rsidRPr="00EC6E97" w14:paraId="46427BE6" w14:textId="77777777" w:rsidTr="00C53C18">
        <w:tc>
          <w:tcPr>
            <w:tcW w:w="1506" w:type="dxa"/>
          </w:tcPr>
          <w:p w14:paraId="08C0C42E" w14:textId="77777777" w:rsidR="00B241AA" w:rsidRPr="00EC6E97" w:rsidRDefault="00B241AA" w:rsidP="00EC6E97">
            <w:pPr>
              <w:shd w:val="clear" w:color="auto" w:fill="FFFFFF" w:themeFill="background1"/>
              <w:jc w:val="both"/>
              <w:rPr>
                <w:rFonts w:ascii="Gill Sans MT" w:hAnsi="Gill Sans MT"/>
                <w:sz w:val="24"/>
                <w:szCs w:val="24"/>
              </w:rPr>
            </w:pPr>
            <w:r w:rsidRPr="00EC6E97">
              <w:rPr>
                <w:rFonts w:ascii="Gill Sans MT" w:hAnsi="Gill Sans MT"/>
                <w:sz w:val="24"/>
                <w:szCs w:val="24"/>
              </w:rPr>
              <w:t>Dirigido a</w:t>
            </w:r>
          </w:p>
          <w:p w14:paraId="6632DA59" w14:textId="77777777" w:rsidR="00B241AA" w:rsidRPr="00EC6E97" w:rsidRDefault="00B241AA" w:rsidP="00EC6E97">
            <w:pPr>
              <w:jc w:val="both"/>
              <w:rPr>
                <w:rFonts w:ascii="Gill Sans MT" w:hAnsi="Gill Sans MT"/>
                <w:sz w:val="24"/>
                <w:szCs w:val="24"/>
                <w:lang w:val="es-419" w:eastAsia="es-419"/>
              </w:rPr>
            </w:pPr>
          </w:p>
        </w:tc>
        <w:tc>
          <w:tcPr>
            <w:tcW w:w="7420" w:type="dxa"/>
          </w:tcPr>
          <w:p w14:paraId="47EF66AB" w14:textId="2DDE274A" w:rsidR="00B241AA" w:rsidRPr="00EC6E97" w:rsidRDefault="00B241AA" w:rsidP="00EC6E97">
            <w:pPr>
              <w:jc w:val="both"/>
              <w:rPr>
                <w:rFonts w:ascii="Gill Sans MT" w:hAnsi="Gill Sans MT"/>
                <w:sz w:val="24"/>
                <w:szCs w:val="24"/>
                <w:lang w:val="es-419" w:eastAsia="es-419"/>
              </w:rPr>
            </w:pPr>
            <w:r w:rsidRPr="00EC6E97">
              <w:rPr>
                <w:rFonts w:ascii="Gill Sans MT" w:hAnsi="Gill Sans MT"/>
                <w:sz w:val="24"/>
                <w:szCs w:val="24"/>
              </w:rPr>
              <w:t>Mujeres rurales y urbanas, miembros de organizaciones de la sociedad civil</w:t>
            </w:r>
          </w:p>
        </w:tc>
      </w:tr>
      <w:tr w:rsidR="00EC6E97" w:rsidRPr="00EC6E97" w14:paraId="3475A2C3" w14:textId="77777777" w:rsidTr="00C53C18">
        <w:tc>
          <w:tcPr>
            <w:tcW w:w="1506" w:type="dxa"/>
          </w:tcPr>
          <w:p w14:paraId="7F97EEDB" w14:textId="77777777" w:rsidR="00B241AA" w:rsidRPr="00EC6E97" w:rsidRDefault="00B241AA" w:rsidP="00EC6E97">
            <w:pPr>
              <w:shd w:val="clear" w:color="auto" w:fill="FFFFFF" w:themeFill="background1"/>
              <w:jc w:val="both"/>
              <w:rPr>
                <w:rFonts w:ascii="Gill Sans MT" w:hAnsi="Gill Sans MT"/>
                <w:sz w:val="24"/>
                <w:szCs w:val="24"/>
              </w:rPr>
            </w:pPr>
            <w:r w:rsidRPr="00EC6E97">
              <w:rPr>
                <w:rFonts w:ascii="Gill Sans MT" w:hAnsi="Gill Sans MT"/>
                <w:sz w:val="24"/>
                <w:szCs w:val="24"/>
              </w:rPr>
              <w:t>Cantidad</w:t>
            </w:r>
          </w:p>
        </w:tc>
        <w:tc>
          <w:tcPr>
            <w:tcW w:w="7420" w:type="dxa"/>
          </w:tcPr>
          <w:p w14:paraId="02B352A1" w14:textId="700F360E" w:rsidR="00B241AA" w:rsidRPr="00EC6E97" w:rsidRDefault="00B241AA" w:rsidP="00EC6E97">
            <w:pPr>
              <w:jc w:val="both"/>
              <w:rPr>
                <w:rFonts w:ascii="Gill Sans MT" w:hAnsi="Gill Sans MT"/>
                <w:sz w:val="24"/>
                <w:szCs w:val="24"/>
                <w:lang w:val="es-419" w:eastAsia="es-419"/>
              </w:rPr>
            </w:pPr>
            <w:r w:rsidRPr="00EC6E97">
              <w:rPr>
                <w:rFonts w:ascii="Gill Sans MT" w:hAnsi="Gill Sans MT"/>
                <w:sz w:val="24"/>
                <w:szCs w:val="24"/>
              </w:rPr>
              <w:t>30 mujeres;</w:t>
            </w:r>
          </w:p>
        </w:tc>
      </w:tr>
      <w:tr w:rsidR="00EC6E97" w:rsidRPr="00EC6E97" w14:paraId="5CFDCEB2" w14:textId="77777777" w:rsidTr="00C53C18">
        <w:tc>
          <w:tcPr>
            <w:tcW w:w="1506" w:type="dxa"/>
          </w:tcPr>
          <w:p w14:paraId="1FF1D621" w14:textId="77777777" w:rsidR="00B241AA" w:rsidRPr="00EC6E97" w:rsidRDefault="00B241AA" w:rsidP="00EC6E97">
            <w:pPr>
              <w:shd w:val="clear" w:color="auto" w:fill="FFFFFF" w:themeFill="background1"/>
              <w:jc w:val="both"/>
              <w:rPr>
                <w:rFonts w:ascii="Gill Sans MT" w:hAnsi="Gill Sans MT"/>
                <w:sz w:val="24"/>
                <w:szCs w:val="24"/>
              </w:rPr>
            </w:pPr>
            <w:r w:rsidRPr="00EC6E97">
              <w:rPr>
                <w:rFonts w:ascii="Gill Sans MT" w:hAnsi="Gill Sans MT"/>
                <w:sz w:val="24"/>
                <w:szCs w:val="24"/>
              </w:rPr>
              <w:t>Objetivo</w:t>
            </w:r>
          </w:p>
        </w:tc>
        <w:tc>
          <w:tcPr>
            <w:tcW w:w="7420" w:type="dxa"/>
          </w:tcPr>
          <w:p w14:paraId="1BB07ED1" w14:textId="260753A3" w:rsidR="00B241AA" w:rsidRPr="00EC6E97" w:rsidRDefault="00A77F56" w:rsidP="00EC6E97">
            <w:pPr>
              <w:jc w:val="both"/>
              <w:rPr>
                <w:rFonts w:ascii="Gill Sans MT" w:hAnsi="Gill Sans MT"/>
                <w:sz w:val="24"/>
                <w:szCs w:val="24"/>
              </w:rPr>
            </w:pPr>
            <w:r w:rsidRPr="00EC6E97">
              <w:rPr>
                <w:rFonts w:ascii="Gill Sans MT" w:hAnsi="Gill Sans MT"/>
                <w:sz w:val="24"/>
                <w:szCs w:val="24"/>
              </w:rPr>
              <w:t>Identificar los principales asuntos de incidencia y datos de investigación</w:t>
            </w:r>
          </w:p>
        </w:tc>
      </w:tr>
      <w:tr w:rsidR="00B241AA" w:rsidRPr="00EC6E97" w14:paraId="70596782" w14:textId="77777777" w:rsidTr="00C53C18">
        <w:tc>
          <w:tcPr>
            <w:tcW w:w="1506" w:type="dxa"/>
          </w:tcPr>
          <w:p w14:paraId="0FEF7A67" w14:textId="77777777" w:rsidR="00B241AA" w:rsidRPr="00EC6E97" w:rsidRDefault="00B241AA" w:rsidP="00EC6E97">
            <w:pPr>
              <w:shd w:val="clear" w:color="auto" w:fill="FFFFFF" w:themeFill="background1"/>
              <w:jc w:val="both"/>
              <w:rPr>
                <w:rFonts w:ascii="Gill Sans MT" w:hAnsi="Gill Sans MT"/>
                <w:sz w:val="24"/>
                <w:szCs w:val="24"/>
              </w:rPr>
            </w:pPr>
            <w:r w:rsidRPr="00EC6E97">
              <w:rPr>
                <w:rFonts w:ascii="Gill Sans MT" w:hAnsi="Gill Sans MT"/>
                <w:sz w:val="24"/>
                <w:szCs w:val="24"/>
              </w:rPr>
              <w:t>Instrucciones</w:t>
            </w:r>
          </w:p>
          <w:p w14:paraId="71377EEE" w14:textId="77777777" w:rsidR="00B241AA" w:rsidRPr="00EC6E97" w:rsidRDefault="00B241AA" w:rsidP="00EC6E97">
            <w:pPr>
              <w:shd w:val="clear" w:color="auto" w:fill="FFFFFF" w:themeFill="background1"/>
              <w:jc w:val="both"/>
              <w:rPr>
                <w:rFonts w:ascii="Gill Sans MT" w:hAnsi="Gill Sans MT"/>
                <w:sz w:val="24"/>
                <w:szCs w:val="24"/>
              </w:rPr>
            </w:pPr>
          </w:p>
        </w:tc>
        <w:tc>
          <w:tcPr>
            <w:tcW w:w="7420" w:type="dxa"/>
          </w:tcPr>
          <w:p w14:paraId="790D7588" w14:textId="76FD3AA0" w:rsidR="00B241AA" w:rsidRPr="00EC6E97" w:rsidRDefault="00B241AA">
            <w:pPr>
              <w:pStyle w:val="Prrafodelista"/>
              <w:numPr>
                <w:ilvl w:val="0"/>
                <w:numId w:val="6"/>
              </w:numPr>
              <w:shd w:val="clear" w:color="auto" w:fill="FFFFFF" w:themeFill="background1"/>
              <w:jc w:val="both"/>
              <w:rPr>
                <w:rFonts w:ascii="Gill Sans MT" w:hAnsi="Gill Sans MT"/>
                <w:sz w:val="24"/>
                <w:szCs w:val="24"/>
              </w:rPr>
            </w:pPr>
            <w:r w:rsidRPr="00EC6E97">
              <w:rPr>
                <w:rFonts w:ascii="Gill Sans MT" w:hAnsi="Gill Sans MT"/>
                <w:sz w:val="24"/>
                <w:szCs w:val="24"/>
              </w:rPr>
              <w:t>Preparar diapositivas con el material</w:t>
            </w:r>
          </w:p>
          <w:p w14:paraId="1462D307" w14:textId="6B74F1E2" w:rsidR="00B241AA" w:rsidRPr="00EC6E97" w:rsidRDefault="00B241AA">
            <w:pPr>
              <w:pStyle w:val="Prrafodelista"/>
              <w:numPr>
                <w:ilvl w:val="0"/>
                <w:numId w:val="6"/>
              </w:numPr>
              <w:shd w:val="clear" w:color="auto" w:fill="FFFFFF" w:themeFill="background1"/>
              <w:jc w:val="both"/>
              <w:rPr>
                <w:rFonts w:ascii="Gill Sans MT" w:hAnsi="Gill Sans MT"/>
                <w:sz w:val="24"/>
                <w:szCs w:val="24"/>
              </w:rPr>
            </w:pPr>
            <w:r w:rsidRPr="00EC6E97">
              <w:rPr>
                <w:rFonts w:ascii="Gill Sans MT" w:hAnsi="Gill Sans MT"/>
                <w:sz w:val="24"/>
                <w:szCs w:val="24"/>
              </w:rPr>
              <w:t>Alistar materiales actividad rompehielos</w:t>
            </w:r>
          </w:p>
          <w:p w14:paraId="1C9E5623" w14:textId="44EC7458" w:rsidR="00B241AA" w:rsidRPr="00EC6E97" w:rsidRDefault="00EC6E97">
            <w:pPr>
              <w:pStyle w:val="Prrafodelista"/>
              <w:numPr>
                <w:ilvl w:val="0"/>
                <w:numId w:val="6"/>
              </w:numPr>
              <w:shd w:val="clear" w:color="auto" w:fill="FFFFFF" w:themeFill="background1"/>
              <w:jc w:val="both"/>
              <w:rPr>
                <w:rFonts w:ascii="Gill Sans MT" w:hAnsi="Gill Sans MT"/>
                <w:sz w:val="24"/>
                <w:szCs w:val="24"/>
              </w:rPr>
            </w:pPr>
            <w:r w:rsidRPr="00EC6E97">
              <w:rPr>
                <w:rFonts w:ascii="Gill Sans MT" w:hAnsi="Gill Sans MT"/>
                <w:sz w:val="24"/>
                <w:szCs w:val="24"/>
              </w:rPr>
              <w:t>H</w:t>
            </w:r>
            <w:r w:rsidR="00B241AA" w:rsidRPr="00EC6E97">
              <w:rPr>
                <w:rFonts w:ascii="Gill Sans MT" w:hAnsi="Gill Sans MT"/>
                <w:sz w:val="24"/>
                <w:szCs w:val="24"/>
              </w:rPr>
              <w:t>ojas</w:t>
            </w:r>
            <w:r w:rsidRPr="00EC6E97">
              <w:rPr>
                <w:rFonts w:ascii="Gill Sans MT" w:hAnsi="Gill Sans MT"/>
                <w:sz w:val="24"/>
                <w:szCs w:val="24"/>
              </w:rPr>
              <w:t xml:space="preserve"> </w:t>
            </w:r>
            <w:r w:rsidR="00B241AA" w:rsidRPr="00EC6E97">
              <w:rPr>
                <w:rFonts w:ascii="Gill Sans MT" w:hAnsi="Gill Sans MT"/>
                <w:sz w:val="24"/>
                <w:szCs w:val="24"/>
              </w:rPr>
              <w:t>blancas y lapiceros por grupo</w:t>
            </w:r>
          </w:p>
          <w:p w14:paraId="7BD16D90" w14:textId="77777777" w:rsidR="00EC6E97" w:rsidRPr="00EC6E97" w:rsidRDefault="00EC6E97">
            <w:pPr>
              <w:pStyle w:val="Prrafodelista"/>
              <w:numPr>
                <w:ilvl w:val="0"/>
                <w:numId w:val="6"/>
              </w:numPr>
              <w:shd w:val="clear" w:color="auto" w:fill="FFFFFF" w:themeFill="background1"/>
              <w:jc w:val="both"/>
              <w:rPr>
                <w:rFonts w:ascii="Gill Sans MT" w:hAnsi="Gill Sans MT"/>
                <w:sz w:val="24"/>
                <w:szCs w:val="24"/>
              </w:rPr>
            </w:pPr>
            <w:proofErr w:type="spellStart"/>
            <w:r w:rsidRPr="00EC6E97">
              <w:rPr>
                <w:rFonts w:ascii="Gill Sans MT" w:hAnsi="Gill Sans MT"/>
                <w:sz w:val="24"/>
                <w:szCs w:val="24"/>
              </w:rPr>
              <w:t>Stickers</w:t>
            </w:r>
            <w:proofErr w:type="spellEnd"/>
            <w:r w:rsidRPr="00EC6E97">
              <w:rPr>
                <w:rFonts w:ascii="Gill Sans MT" w:hAnsi="Gill Sans MT"/>
                <w:sz w:val="24"/>
                <w:szCs w:val="24"/>
              </w:rPr>
              <w:t xml:space="preserve"> autoadhesivos o post </w:t>
            </w:r>
            <w:proofErr w:type="spellStart"/>
            <w:r w:rsidRPr="00EC6E97">
              <w:rPr>
                <w:rFonts w:ascii="Gill Sans MT" w:hAnsi="Gill Sans MT"/>
                <w:sz w:val="24"/>
                <w:szCs w:val="24"/>
              </w:rPr>
              <w:t>it</w:t>
            </w:r>
            <w:proofErr w:type="spellEnd"/>
          </w:p>
          <w:p w14:paraId="53FEC85D" w14:textId="25302CDA" w:rsidR="00EC6E97" w:rsidRPr="00EC6E97" w:rsidRDefault="00266A94">
            <w:pPr>
              <w:pStyle w:val="Prrafodelista"/>
              <w:numPr>
                <w:ilvl w:val="0"/>
                <w:numId w:val="6"/>
              </w:numPr>
              <w:shd w:val="clear" w:color="auto" w:fill="FFFFFF" w:themeFill="background1"/>
              <w:jc w:val="both"/>
              <w:rPr>
                <w:rFonts w:ascii="Gill Sans MT" w:hAnsi="Gill Sans MT"/>
                <w:sz w:val="24"/>
                <w:szCs w:val="24"/>
              </w:rPr>
            </w:pPr>
            <w:r w:rsidRPr="00EC6E97">
              <w:rPr>
                <w:rFonts w:ascii="Gill Sans MT" w:hAnsi="Gill Sans MT"/>
                <w:sz w:val="24"/>
                <w:szCs w:val="24"/>
              </w:rPr>
              <w:t>Impresiones materiales</w:t>
            </w:r>
            <w:r w:rsidR="00EC6E97" w:rsidRPr="00EC6E97">
              <w:rPr>
                <w:rFonts w:ascii="Gill Sans MT" w:hAnsi="Gill Sans MT"/>
                <w:sz w:val="24"/>
                <w:szCs w:val="24"/>
              </w:rPr>
              <w:t xml:space="preserve"> de apoyo</w:t>
            </w:r>
          </w:p>
        </w:tc>
      </w:tr>
      <w:tr w:rsidR="00C53C18" w:rsidRPr="00EC6E97" w14:paraId="7EE9AF98" w14:textId="77777777" w:rsidTr="00C53C18">
        <w:tc>
          <w:tcPr>
            <w:tcW w:w="1506" w:type="dxa"/>
          </w:tcPr>
          <w:p w14:paraId="5A3C1F66" w14:textId="51506C9C" w:rsidR="00C53C18" w:rsidRPr="00EC6E97" w:rsidRDefault="00C53C18" w:rsidP="00EC6E97">
            <w:pPr>
              <w:shd w:val="clear" w:color="auto" w:fill="FFFFFF" w:themeFill="background1"/>
              <w:jc w:val="both"/>
              <w:rPr>
                <w:rFonts w:ascii="Gill Sans MT" w:hAnsi="Gill Sans MT"/>
                <w:sz w:val="24"/>
                <w:szCs w:val="24"/>
              </w:rPr>
            </w:pPr>
            <w:r>
              <w:rPr>
                <w:rFonts w:ascii="Gill Sans MT" w:hAnsi="Gill Sans MT"/>
                <w:sz w:val="24"/>
                <w:szCs w:val="24"/>
              </w:rPr>
              <w:t xml:space="preserve">Resumen de Actividades </w:t>
            </w:r>
          </w:p>
        </w:tc>
        <w:tc>
          <w:tcPr>
            <w:tcW w:w="7420" w:type="dxa"/>
          </w:tcPr>
          <w:p w14:paraId="002077EB" w14:textId="77777777" w:rsidR="00C53C18" w:rsidRDefault="00C53C18" w:rsidP="00C53C18">
            <w:pPr>
              <w:pStyle w:val="Prrafodelista"/>
              <w:shd w:val="clear" w:color="auto" w:fill="FFFFFF" w:themeFill="background1"/>
              <w:jc w:val="both"/>
              <w:rPr>
                <w:rFonts w:ascii="Gill Sans MT" w:hAnsi="Gill Sans MT"/>
                <w:sz w:val="24"/>
                <w:szCs w:val="24"/>
              </w:rPr>
            </w:pPr>
          </w:p>
          <w:tbl>
            <w:tblPr>
              <w:tblStyle w:val="Tablaconcuadrcula"/>
              <w:tblW w:w="0" w:type="auto"/>
              <w:tblLook w:val="04A0" w:firstRow="1" w:lastRow="0" w:firstColumn="1" w:lastColumn="0" w:noHBand="0" w:noVBand="1"/>
            </w:tblPr>
            <w:tblGrid>
              <w:gridCol w:w="988"/>
              <w:gridCol w:w="3997"/>
              <w:gridCol w:w="1809"/>
            </w:tblGrid>
            <w:tr w:rsidR="00C53C18" w14:paraId="448DCA84" w14:textId="77777777" w:rsidTr="00BD3618">
              <w:tc>
                <w:tcPr>
                  <w:tcW w:w="988" w:type="dxa"/>
                </w:tcPr>
                <w:p w14:paraId="23AA7F93" w14:textId="77777777" w:rsidR="00C53C18" w:rsidRPr="00A6432A" w:rsidRDefault="00C53C18" w:rsidP="00C53C18">
                  <w:pPr>
                    <w:rPr>
                      <w:rFonts w:ascii="Gill Sans MT" w:hAnsi="Gill Sans MT"/>
                      <w:b/>
                      <w:bCs/>
                      <w:sz w:val="24"/>
                      <w:szCs w:val="24"/>
                    </w:rPr>
                  </w:pPr>
                  <w:r w:rsidRPr="00A6432A">
                    <w:rPr>
                      <w:rFonts w:ascii="Gill Sans MT" w:hAnsi="Gill Sans MT"/>
                      <w:b/>
                      <w:bCs/>
                      <w:sz w:val="24"/>
                      <w:szCs w:val="24"/>
                    </w:rPr>
                    <w:t>Parte</w:t>
                  </w:r>
                </w:p>
              </w:tc>
              <w:tc>
                <w:tcPr>
                  <w:tcW w:w="3997" w:type="dxa"/>
                </w:tcPr>
                <w:p w14:paraId="5EECF481" w14:textId="77777777" w:rsidR="00C53C18" w:rsidRPr="00A6432A" w:rsidRDefault="00C53C18" w:rsidP="00C53C18">
                  <w:pPr>
                    <w:rPr>
                      <w:rFonts w:ascii="Gill Sans MT" w:hAnsi="Gill Sans MT"/>
                      <w:b/>
                      <w:bCs/>
                      <w:sz w:val="24"/>
                      <w:szCs w:val="24"/>
                    </w:rPr>
                  </w:pPr>
                  <w:r w:rsidRPr="00A6432A">
                    <w:rPr>
                      <w:rFonts w:ascii="Gill Sans MT" w:hAnsi="Gill Sans MT"/>
                      <w:b/>
                      <w:bCs/>
                      <w:sz w:val="24"/>
                      <w:szCs w:val="24"/>
                    </w:rPr>
                    <w:t>Descripción</w:t>
                  </w:r>
                </w:p>
              </w:tc>
              <w:tc>
                <w:tcPr>
                  <w:tcW w:w="1809" w:type="dxa"/>
                </w:tcPr>
                <w:p w14:paraId="436CEB5B" w14:textId="77777777" w:rsidR="00C53C18" w:rsidRPr="00A6432A" w:rsidRDefault="00C53C18" w:rsidP="00C53C18">
                  <w:pPr>
                    <w:rPr>
                      <w:rFonts w:ascii="Gill Sans MT" w:hAnsi="Gill Sans MT"/>
                      <w:b/>
                      <w:bCs/>
                      <w:sz w:val="24"/>
                      <w:szCs w:val="24"/>
                    </w:rPr>
                  </w:pPr>
                  <w:r w:rsidRPr="00A6432A">
                    <w:rPr>
                      <w:rFonts w:ascii="Gill Sans MT" w:hAnsi="Gill Sans MT"/>
                      <w:b/>
                      <w:bCs/>
                      <w:sz w:val="24"/>
                      <w:szCs w:val="24"/>
                    </w:rPr>
                    <w:t>Tiempo</w:t>
                  </w:r>
                </w:p>
              </w:tc>
            </w:tr>
            <w:tr w:rsidR="00C53C18" w14:paraId="299B31DE" w14:textId="77777777" w:rsidTr="00BD3618">
              <w:tc>
                <w:tcPr>
                  <w:tcW w:w="988" w:type="dxa"/>
                </w:tcPr>
                <w:p w14:paraId="0E9EF63C" w14:textId="77777777" w:rsidR="00C53C18" w:rsidRDefault="00C53C18" w:rsidP="00C53C18">
                  <w:pPr>
                    <w:rPr>
                      <w:rFonts w:ascii="Gill Sans MT" w:hAnsi="Gill Sans MT"/>
                      <w:sz w:val="24"/>
                      <w:szCs w:val="24"/>
                    </w:rPr>
                  </w:pPr>
                  <w:r>
                    <w:rPr>
                      <w:rFonts w:ascii="Gill Sans MT" w:hAnsi="Gill Sans MT"/>
                      <w:sz w:val="24"/>
                      <w:szCs w:val="24"/>
                    </w:rPr>
                    <w:t>1</w:t>
                  </w:r>
                </w:p>
              </w:tc>
              <w:tc>
                <w:tcPr>
                  <w:tcW w:w="3997" w:type="dxa"/>
                </w:tcPr>
                <w:p w14:paraId="03590BD4" w14:textId="77777777" w:rsidR="00C53C18" w:rsidRDefault="00C53C18" w:rsidP="00C53C18">
                  <w:pPr>
                    <w:rPr>
                      <w:rFonts w:ascii="Gill Sans MT" w:hAnsi="Gill Sans MT"/>
                      <w:sz w:val="24"/>
                      <w:szCs w:val="24"/>
                    </w:rPr>
                  </w:pPr>
                  <w:r>
                    <w:rPr>
                      <w:rFonts w:ascii="Gill Sans MT" w:hAnsi="Gill Sans MT"/>
                      <w:sz w:val="24"/>
                      <w:szCs w:val="24"/>
                    </w:rPr>
                    <w:t>Actividad Rompehielos</w:t>
                  </w:r>
                </w:p>
              </w:tc>
              <w:tc>
                <w:tcPr>
                  <w:tcW w:w="1809" w:type="dxa"/>
                </w:tcPr>
                <w:p w14:paraId="0A27880E" w14:textId="77777777" w:rsidR="00C53C18" w:rsidRDefault="00C53C18" w:rsidP="00C53C18">
                  <w:pPr>
                    <w:rPr>
                      <w:rFonts w:ascii="Gill Sans MT" w:hAnsi="Gill Sans MT"/>
                      <w:sz w:val="24"/>
                      <w:szCs w:val="24"/>
                    </w:rPr>
                  </w:pPr>
                  <w:r>
                    <w:rPr>
                      <w:rFonts w:ascii="Gill Sans MT" w:hAnsi="Gill Sans MT"/>
                      <w:sz w:val="24"/>
                      <w:szCs w:val="24"/>
                    </w:rPr>
                    <w:t>10 minutos</w:t>
                  </w:r>
                </w:p>
              </w:tc>
            </w:tr>
            <w:tr w:rsidR="00C53C18" w14:paraId="7591DEF9" w14:textId="77777777" w:rsidTr="00BD3618">
              <w:tc>
                <w:tcPr>
                  <w:tcW w:w="988" w:type="dxa"/>
                </w:tcPr>
                <w:p w14:paraId="41D4CEA4" w14:textId="77777777" w:rsidR="00C53C18" w:rsidRDefault="00C53C18" w:rsidP="00C53C18">
                  <w:pPr>
                    <w:rPr>
                      <w:rFonts w:ascii="Gill Sans MT" w:hAnsi="Gill Sans MT"/>
                      <w:sz w:val="24"/>
                      <w:szCs w:val="24"/>
                    </w:rPr>
                  </w:pPr>
                  <w:r>
                    <w:rPr>
                      <w:rFonts w:ascii="Gill Sans MT" w:hAnsi="Gill Sans MT"/>
                      <w:sz w:val="24"/>
                      <w:szCs w:val="24"/>
                    </w:rPr>
                    <w:t>2</w:t>
                  </w:r>
                </w:p>
              </w:tc>
              <w:tc>
                <w:tcPr>
                  <w:tcW w:w="3997" w:type="dxa"/>
                </w:tcPr>
                <w:p w14:paraId="1C083DE0" w14:textId="77777777" w:rsidR="00C53C18" w:rsidRDefault="00C53C18" w:rsidP="00C53C18">
                  <w:pPr>
                    <w:rPr>
                      <w:rFonts w:ascii="Gill Sans MT" w:hAnsi="Gill Sans MT"/>
                      <w:sz w:val="24"/>
                      <w:szCs w:val="24"/>
                    </w:rPr>
                  </w:pPr>
                  <w:r>
                    <w:rPr>
                      <w:rFonts w:ascii="Gill Sans MT" w:hAnsi="Gill Sans MT"/>
                      <w:sz w:val="24"/>
                      <w:szCs w:val="24"/>
                    </w:rPr>
                    <w:t>Presentación</w:t>
                  </w:r>
                </w:p>
              </w:tc>
              <w:tc>
                <w:tcPr>
                  <w:tcW w:w="1809" w:type="dxa"/>
                </w:tcPr>
                <w:p w14:paraId="033A7B1E" w14:textId="77777777" w:rsidR="00C53C18" w:rsidRDefault="00C53C18" w:rsidP="00C53C18">
                  <w:pPr>
                    <w:rPr>
                      <w:rFonts w:ascii="Gill Sans MT" w:hAnsi="Gill Sans MT"/>
                      <w:sz w:val="24"/>
                      <w:szCs w:val="24"/>
                    </w:rPr>
                  </w:pPr>
                  <w:r>
                    <w:rPr>
                      <w:rFonts w:ascii="Gill Sans MT" w:hAnsi="Gill Sans MT"/>
                      <w:sz w:val="24"/>
                      <w:szCs w:val="24"/>
                    </w:rPr>
                    <w:t xml:space="preserve">5 minutos </w:t>
                  </w:r>
                </w:p>
              </w:tc>
            </w:tr>
            <w:tr w:rsidR="00C53C18" w14:paraId="02BA4877" w14:textId="77777777" w:rsidTr="00BD3618">
              <w:tc>
                <w:tcPr>
                  <w:tcW w:w="988" w:type="dxa"/>
                </w:tcPr>
                <w:p w14:paraId="7823F5AF" w14:textId="77777777" w:rsidR="00C53C18" w:rsidRDefault="00C53C18" w:rsidP="00C53C18">
                  <w:pPr>
                    <w:rPr>
                      <w:rFonts w:ascii="Gill Sans MT" w:hAnsi="Gill Sans MT"/>
                      <w:sz w:val="24"/>
                      <w:szCs w:val="24"/>
                    </w:rPr>
                  </w:pPr>
                  <w:r>
                    <w:rPr>
                      <w:rFonts w:ascii="Gill Sans MT" w:hAnsi="Gill Sans MT"/>
                      <w:sz w:val="24"/>
                      <w:szCs w:val="24"/>
                    </w:rPr>
                    <w:t>3</w:t>
                  </w:r>
                </w:p>
              </w:tc>
              <w:tc>
                <w:tcPr>
                  <w:tcW w:w="3997" w:type="dxa"/>
                </w:tcPr>
                <w:p w14:paraId="16953BD4" w14:textId="5921D3E8" w:rsidR="00C53C18" w:rsidRDefault="00C53C18" w:rsidP="00C53C18">
                  <w:pPr>
                    <w:rPr>
                      <w:rFonts w:ascii="Gill Sans MT" w:hAnsi="Gill Sans MT"/>
                      <w:sz w:val="24"/>
                      <w:szCs w:val="24"/>
                    </w:rPr>
                  </w:pPr>
                  <w:r w:rsidRPr="00C53C18">
                    <w:rPr>
                      <w:rFonts w:ascii="Gill Sans MT" w:hAnsi="Gill Sans MT"/>
                      <w:sz w:val="24"/>
                      <w:szCs w:val="24"/>
                    </w:rPr>
                    <w:t>PASO 1: IDENTIFICACION DEL ASUNTO DE INCIDENCIA, PRIORIZACIÓN Y ESTRATEGIA PARA MANOS A LA OBRA</w:t>
                  </w:r>
                </w:p>
              </w:tc>
              <w:tc>
                <w:tcPr>
                  <w:tcW w:w="1809" w:type="dxa"/>
                </w:tcPr>
                <w:p w14:paraId="7624F43A" w14:textId="5E1E7B3D" w:rsidR="00C53C18" w:rsidRDefault="005D7A83" w:rsidP="00C53C18">
                  <w:pPr>
                    <w:rPr>
                      <w:rFonts w:ascii="Gill Sans MT" w:hAnsi="Gill Sans MT"/>
                      <w:sz w:val="24"/>
                      <w:szCs w:val="24"/>
                    </w:rPr>
                  </w:pPr>
                  <w:r>
                    <w:rPr>
                      <w:rFonts w:ascii="Gill Sans MT" w:hAnsi="Gill Sans MT"/>
                      <w:sz w:val="24"/>
                      <w:szCs w:val="24"/>
                    </w:rPr>
                    <w:t>2</w:t>
                  </w:r>
                  <w:r w:rsidRPr="00EC6E97">
                    <w:rPr>
                      <w:rFonts w:ascii="Gill Sans MT" w:hAnsi="Gill Sans MT"/>
                      <w:sz w:val="24"/>
                      <w:szCs w:val="24"/>
                    </w:rPr>
                    <w:t xml:space="preserve"> horas</w:t>
                  </w:r>
                  <w:r>
                    <w:rPr>
                      <w:rFonts w:ascii="Gill Sans MT" w:hAnsi="Gill Sans MT"/>
                      <w:sz w:val="24"/>
                      <w:szCs w:val="24"/>
                    </w:rPr>
                    <w:t xml:space="preserve"> y 30 minutos</w:t>
                  </w:r>
                </w:p>
              </w:tc>
            </w:tr>
            <w:tr w:rsidR="00C53C18" w14:paraId="4485B30C" w14:textId="77777777" w:rsidTr="00BD3618">
              <w:tc>
                <w:tcPr>
                  <w:tcW w:w="988" w:type="dxa"/>
                </w:tcPr>
                <w:p w14:paraId="3F7AA637" w14:textId="77777777" w:rsidR="00C53C18" w:rsidRDefault="00C53C18" w:rsidP="00C53C18">
                  <w:pPr>
                    <w:rPr>
                      <w:rFonts w:ascii="Gill Sans MT" w:hAnsi="Gill Sans MT"/>
                      <w:sz w:val="24"/>
                      <w:szCs w:val="24"/>
                    </w:rPr>
                  </w:pPr>
                  <w:r>
                    <w:rPr>
                      <w:rFonts w:ascii="Gill Sans MT" w:hAnsi="Gill Sans MT"/>
                      <w:sz w:val="24"/>
                      <w:szCs w:val="24"/>
                    </w:rPr>
                    <w:t>3</w:t>
                  </w:r>
                </w:p>
              </w:tc>
              <w:tc>
                <w:tcPr>
                  <w:tcW w:w="3997" w:type="dxa"/>
                </w:tcPr>
                <w:p w14:paraId="5F477388" w14:textId="65CA53EA" w:rsidR="00C53C18" w:rsidRDefault="005D7A83" w:rsidP="00C53C18">
                  <w:pPr>
                    <w:rPr>
                      <w:rFonts w:ascii="Gill Sans MT" w:hAnsi="Gill Sans MT"/>
                      <w:sz w:val="24"/>
                      <w:szCs w:val="24"/>
                    </w:rPr>
                  </w:pPr>
                  <w:r>
                    <w:rPr>
                      <w:rFonts w:ascii="Gill Sans MT" w:hAnsi="Gill Sans MT"/>
                      <w:sz w:val="24"/>
                      <w:szCs w:val="24"/>
                    </w:rPr>
                    <w:t xml:space="preserve">Cierre </w:t>
                  </w:r>
                </w:p>
              </w:tc>
              <w:tc>
                <w:tcPr>
                  <w:tcW w:w="1809" w:type="dxa"/>
                </w:tcPr>
                <w:p w14:paraId="53281A4C" w14:textId="252620F2" w:rsidR="00C53C18" w:rsidRDefault="00C53C18" w:rsidP="00C53C18">
                  <w:pPr>
                    <w:rPr>
                      <w:rFonts w:ascii="Gill Sans MT" w:hAnsi="Gill Sans MT"/>
                      <w:sz w:val="24"/>
                      <w:szCs w:val="24"/>
                    </w:rPr>
                  </w:pPr>
                </w:p>
              </w:tc>
            </w:tr>
            <w:tr w:rsidR="00C53C18" w14:paraId="1A5098E5" w14:textId="77777777" w:rsidTr="00BD3618">
              <w:tc>
                <w:tcPr>
                  <w:tcW w:w="4985" w:type="dxa"/>
                  <w:gridSpan w:val="2"/>
                  <w:vAlign w:val="center"/>
                </w:tcPr>
                <w:p w14:paraId="5E180834" w14:textId="77777777" w:rsidR="00C53C18" w:rsidRPr="00B44C0B" w:rsidRDefault="00C53C18" w:rsidP="00C53C18">
                  <w:pPr>
                    <w:jc w:val="center"/>
                    <w:rPr>
                      <w:rFonts w:ascii="Gill Sans MT" w:hAnsi="Gill Sans MT"/>
                      <w:b/>
                      <w:bCs/>
                      <w:sz w:val="24"/>
                      <w:szCs w:val="24"/>
                    </w:rPr>
                  </w:pPr>
                  <w:r w:rsidRPr="00B44C0B">
                    <w:rPr>
                      <w:rFonts w:ascii="Gill Sans MT" w:hAnsi="Gill Sans MT"/>
                      <w:b/>
                      <w:bCs/>
                      <w:sz w:val="24"/>
                      <w:szCs w:val="24"/>
                    </w:rPr>
                    <w:t>TIEMPO TOTAL</w:t>
                  </w:r>
                </w:p>
              </w:tc>
              <w:tc>
                <w:tcPr>
                  <w:tcW w:w="1809" w:type="dxa"/>
                </w:tcPr>
                <w:p w14:paraId="5AFF96FF" w14:textId="77777777" w:rsidR="00C53C18" w:rsidRDefault="00C53C18" w:rsidP="00C53C18">
                  <w:pPr>
                    <w:rPr>
                      <w:rFonts w:ascii="Gill Sans MT" w:hAnsi="Gill Sans MT"/>
                      <w:sz w:val="24"/>
                      <w:szCs w:val="24"/>
                    </w:rPr>
                  </w:pPr>
                  <w:r w:rsidRPr="00EB1AA6">
                    <w:rPr>
                      <w:rFonts w:ascii="Gill Sans MT" w:hAnsi="Gill Sans MT"/>
                      <w:color w:val="000000" w:themeColor="text1"/>
                      <w:sz w:val="24"/>
                      <w:szCs w:val="24"/>
                    </w:rPr>
                    <w:t xml:space="preserve">180 minutos </w:t>
                  </w:r>
                </w:p>
              </w:tc>
            </w:tr>
          </w:tbl>
          <w:p w14:paraId="7278E9B3" w14:textId="77777777" w:rsidR="00C53C18" w:rsidRDefault="00C53C18" w:rsidP="00C53C18">
            <w:pPr>
              <w:pStyle w:val="Prrafodelista"/>
              <w:shd w:val="clear" w:color="auto" w:fill="FFFFFF" w:themeFill="background1"/>
              <w:jc w:val="both"/>
              <w:rPr>
                <w:rFonts w:ascii="Gill Sans MT" w:hAnsi="Gill Sans MT"/>
                <w:sz w:val="24"/>
                <w:szCs w:val="24"/>
              </w:rPr>
            </w:pPr>
          </w:p>
          <w:p w14:paraId="4F8D685E" w14:textId="77777777" w:rsidR="00C53C18" w:rsidRPr="00EC6E97" w:rsidRDefault="00C53C18" w:rsidP="00C53C18">
            <w:pPr>
              <w:pStyle w:val="Prrafodelista"/>
              <w:shd w:val="clear" w:color="auto" w:fill="FFFFFF" w:themeFill="background1"/>
              <w:jc w:val="both"/>
              <w:rPr>
                <w:rFonts w:ascii="Gill Sans MT" w:hAnsi="Gill Sans MT"/>
                <w:sz w:val="24"/>
                <w:szCs w:val="24"/>
              </w:rPr>
            </w:pPr>
          </w:p>
        </w:tc>
      </w:tr>
    </w:tbl>
    <w:p w14:paraId="30E4CA42" w14:textId="77777777" w:rsidR="00B241AA" w:rsidRPr="00EC6E97" w:rsidRDefault="00B241AA" w:rsidP="00EC6E97">
      <w:pPr>
        <w:shd w:val="clear" w:color="auto" w:fill="FFFFFF" w:themeFill="background1"/>
        <w:jc w:val="both"/>
        <w:rPr>
          <w:rFonts w:ascii="Gill Sans MT" w:hAnsi="Gill Sans MT"/>
          <w:sz w:val="24"/>
          <w:szCs w:val="24"/>
        </w:rPr>
      </w:pPr>
    </w:p>
    <w:tbl>
      <w:tblPr>
        <w:tblStyle w:val="Tablaconcuadrcula"/>
        <w:tblW w:w="8926" w:type="dxa"/>
        <w:tblLook w:val="04A0" w:firstRow="1" w:lastRow="0" w:firstColumn="1" w:lastColumn="0" w:noHBand="0" w:noVBand="1"/>
      </w:tblPr>
      <w:tblGrid>
        <w:gridCol w:w="1980"/>
        <w:gridCol w:w="6946"/>
      </w:tblGrid>
      <w:tr w:rsidR="00EC6E97" w:rsidRPr="00EC6E97" w14:paraId="49864966" w14:textId="77777777" w:rsidTr="00BD3618">
        <w:trPr>
          <w:trHeight w:val="465"/>
        </w:trPr>
        <w:tc>
          <w:tcPr>
            <w:tcW w:w="1980" w:type="dxa"/>
          </w:tcPr>
          <w:p w14:paraId="54300C55" w14:textId="77777777" w:rsidR="00B241AA" w:rsidRPr="00EC6E97" w:rsidRDefault="00B241AA" w:rsidP="00EC6E97">
            <w:pPr>
              <w:jc w:val="both"/>
              <w:rPr>
                <w:rFonts w:ascii="Gill Sans MT" w:hAnsi="Gill Sans MT"/>
                <w:b/>
                <w:bCs/>
                <w:sz w:val="24"/>
                <w:szCs w:val="24"/>
              </w:rPr>
            </w:pPr>
            <w:r w:rsidRPr="00EC6E97">
              <w:rPr>
                <w:rFonts w:ascii="Gill Sans MT" w:hAnsi="Gill Sans MT"/>
                <w:b/>
                <w:bCs/>
                <w:sz w:val="24"/>
                <w:szCs w:val="24"/>
              </w:rPr>
              <w:t>Primera parte</w:t>
            </w:r>
          </w:p>
        </w:tc>
        <w:tc>
          <w:tcPr>
            <w:tcW w:w="6946" w:type="dxa"/>
          </w:tcPr>
          <w:p w14:paraId="52560839" w14:textId="77777777" w:rsidR="00B241AA" w:rsidRPr="00EC6E97" w:rsidRDefault="00B241AA" w:rsidP="00EC6E97">
            <w:pPr>
              <w:shd w:val="clear" w:color="auto" w:fill="FFFFFF" w:themeFill="background1"/>
              <w:jc w:val="both"/>
              <w:rPr>
                <w:rFonts w:ascii="Gill Sans MT" w:hAnsi="Gill Sans MT"/>
                <w:b/>
                <w:bCs/>
                <w:sz w:val="24"/>
                <w:szCs w:val="24"/>
              </w:rPr>
            </w:pPr>
            <w:r w:rsidRPr="00EC6E97">
              <w:rPr>
                <w:rFonts w:ascii="Gill Sans MT" w:hAnsi="Gill Sans MT"/>
                <w:b/>
                <w:bCs/>
                <w:sz w:val="24"/>
                <w:szCs w:val="24"/>
              </w:rPr>
              <w:t>Actividad rompehielos que permita conocerse con los participantes y sea dinámica.</w:t>
            </w:r>
          </w:p>
        </w:tc>
      </w:tr>
      <w:tr w:rsidR="00EC6E97" w:rsidRPr="00EC6E97" w14:paraId="4E78F1D1" w14:textId="77777777" w:rsidTr="00BD3618">
        <w:tc>
          <w:tcPr>
            <w:tcW w:w="1980" w:type="dxa"/>
          </w:tcPr>
          <w:p w14:paraId="3FBAADF7" w14:textId="77777777" w:rsidR="00B241AA" w:rsidRPr="00EC6E97" w:rsidRDefault="00B241AA" w:rsidP="00EC6E97">
            <w:pPr>
              <w:shd w:val="clear" w:color="auto" w:fill="FFFFFF" w:themeFill="background1"/>
              <w:jc w:val="both"/>
              <w:rPr>
                <w:rFonts w:ascii="Gill Sans MT" w:hAnsi="Gill Sans MT"/>
                <w:sz w:val="24"/>
                <w:szCs w:val="24"/>
              </w:rPr>
            </w:pPr>
            <w:r w:rsidRPr="00EC6E97">
              <w:rPr>
                <w:rFonts w:ascii="Gill Sans MT" w:hAnsi="Gill Sans MT"/>
                <w:sz w:val="24"/>
                <w:szCs w:val="24"/>
              </w:rPr>
              <w:t>Duración</w:t>
            </w:r>
          </w:p>
        </w:tc>
        <w:tc>
          <w:tcPr>
            <w:tcW w:w="6946" w:type="dxa"/>
          </w:tcPr>
          <w:p w14:paraId="77B0A363" w14:textId="77777777" w:rsidR="00B241AA" w:rsidRPr="00EC6E97" w:rsidRDefault="00B241AA" w:rsidP="00EC6E97">
            <w:pPr>
              <w:jc w:val="both"/>
              <w:rPr>
                <w:rFonts w:ascii="Gill Sans MT" w:hAnsi="Gill Sans MT"/>
                <w:sz w:val="24"/>
                <w:szCs w:val="24"/>
              </w:rPr>
            </w:pPr>
            <w:r w:rsidRPr="00EC6E97">
              <w:rPr>
                <w:rFonts w:ascii="Gill Sans MT" w:hAnsi="Gill Sans MT"/>
                <w:sz w:val="24"/>
                <w:szCs w:val="24"/>
              </w:rPr>
              <w:t>10 minutos</w:t>
            </w:r>
          </w:p>
        </w:tc>
      </w:tr>
      <w:tr w:rsidR="00EC6E97" w:rsidRPr="00EC6E97" w14:paraId="78038F35" w14:textId="77777777" w:rsidTr="00BD3618">
        <w:tc>
          <w:tcPr>
            <w:tcW w:w="1980" w:type="dxa"/>
          </w:tcPr>
          <w:p w14:paraId="10E1CBA6" w14:textId="77777777" w:rsidR="00B241AA" w:rsidRPr="00EC6E97" w:rsidRDefault="00B241AA" w:rsidP="00EC6E97">
            <w:pPr>
              <w:shd w:val="clear" w:color="auto" w:fill="FFFFFF" w:themeFill="background1"/>
              <w:jc w:val="both"/>
              <w:rPr>
                <w:rFonts w:ascii="Gill Sans MT" w:hAnsi="Gill Sans MT"/>
                <w:b/>
                <w:bCs/>
                <w:sz w:val="24"/>
                <w:szCs w:val="24"/>
              </w:rPr>
            </w:pPr>
            <w:r w:rsidRPr="00EC6E97">
              <w:rPr>
                <w:rFonts w:ascii="Gill Sans MT" w:hAnsi="Gill Sans MT"/>
                <w:b/>
                <w:bCs/>
                <w:sz w:val="24"/>
                <w:szCs w:val="24"/>
              </w:rPr>
              <w:t>Segunda parte</w:t>
            </w:r>
          </w:p>
        </w:tc>
        <w:tc>
          <w:tcPr>
            <w:tcW w:w="6946" w:type="dxa"/>
          </w:tcPr>
          <w:p w14:paraId="6CBE0491" w14:textId="39603D23" w:rsidR="00A77F56" w:rsidRPr="00EC6E97" w:rsidRDefault="00A77F56" w:rsidP="00EC6E97">
            <w:pPr>
              <w:spacing w:before="72"/>
              <w:ind w:right="807"/>
              <w:jc w:val="both"/>
              <w:rPr>
                <w:rFonts w:ascii="Gill Sans MT" w:hAnsi="Gill Sans MT"/>
                <w:b/>
                <w:sz w:val="24"/>
                <w:szCs w:val="24"/>
              </w:rPr>
            </w:pPr>
            <w:r w:rsidRPr="00EC6E97">
              <w:rPr>
                <w:rFonts w:ascii="Gill Sans MT" w:hAnsi="Gill Sans MT"/>
                <w:b/>
                <w:sz w:val="24"/>
                <w:szCs w:val="24"/>
              </w:rPr>
              <w:t>Ejercicio</w:t>
            </w:r>
          </w:p>
          <w:p w14:paraId="50C22476" w14:textId="6B612C49" w:rsidR="00A77F56" w:rsidRPr="00EC6E97" w:rsidRDefault="00A77F56" w:rsidP="00EC6E97">
            <w:pPr>
              <w:ind w:right="808"/>
              <w:jc w:val="both"/>
              <w:rPr>
                <w:rFonts w:ascii="Gill Sans MT" w:hAnsi="Gill Sans MT"/>
                <w:b/>
                <w:sz w:val="24"/>
                <w:szCs w:val="24"/>
              </w:rPr>
            </w:pPr>
            <w:r w:rsidRPr="00EC6E97">
              <w:rPr>
                <w:rFonts w:ascii="Gill Sans MT" w:hAnsi="Gill Sans MT"/>
                <w:b/>
                <w:sz w:val="24"/>
                <w:szCs w:val="24"/>
              </w:rPr>
              <w:t>PASO</w:t>
            </w:r>
            <w:r w:rsidRPr="00EC6E97">
              <w:rPr>
                <w:rFonts w:ascii="Gill Sans MT" w:hAnsi="Gill Sans MT"/>
                <w:b/>
                <w:spacing w:val="-4"/>
                <w:sz w:val="24"/>
                <w:szCs w:val="24"/>
              </w:rPr>
              <w:t xml:space="preserve"> </w:t>
            </w:r>
            <w:r w:rsidRPr="00EC6E97">
              <w:rPr>
                <w:rFonts w:ascii="Gill Sans MT" w:hAnsi="Gill Sans MT"/>
                <w:b/>
                <w:sz w:val="24"/>
                <w:szCs w:val="24"/>
              </w:rPr>
              <w:t>1:</w:t>
            </w:r>
            <w:r w:rsidRPr="00EC6E97">
              <w:rPr>
                <w:rFonts w:ascii="Gill Sans MT" w:hAnsi="Gill Sans MT"/>
                <w:b/>
                <w:spacing w:val="52"/>
                <w:sz w:val="24"/>
                <w:szCs w:val="24"/>
              </w:rPr>
              <w:t xml:space="preserve"> </w:t>
            </w:r>
            <w:r w:rsidRPr="00EC6E97">
              <w:rPr>
                <w:rFonts w:ascii="Gill Sans MT" w:hAnsi="Gill Sans MT"/>
                <w:b/>
                <w:sz w:val="24"/>
                <w:szCs w:val="24"/>
              </w:rPr>
              <w:t>IDENTIFICACION</w:t>
            </w:r>
            <w:r w:rsidRPr="00EC6E97">
              <w:rPr>
                <w:rFonts w:ascii="Gill Sans MT" w:hAnsi="Gill Sans MT"/>
                <w:b/>
                <w:spacing w:val="-3"/>
                <w:sz w:val="24"/>
                <w:szCs w:val="24"/>
              </w:rPr>
              <w:t xml:space="preserve"> </w:t>
            </w:r>
            <w:r w:rsidRPr="00EC6E97">
              <w:rPr>
                <w:rFonts w:ascii="Gill Sans MT" w:hAnsi="Gill Sans MT"/>
                <w:b/>
                <w:sz w:val="24"/>
                <w:szCs w:val="24"/>
              </w:rPr>
              <w:t>DEL</w:t>
            </w:r>
            <w:r w:rsidRPr="00EC6E97">
              <w:rPr>
                <w:rFonts w:ascii="Gill Sans MT" w:hAnsi="Gill Sans MT"/>
                <w:b/>
                <w:spacing w:val="-5"/>
                <w:sz w:val="24"/>
                <w:szCs w:val="24"/>
              </w:rPr>
              <w:t xml:space="preserve"> </w:t>
            </w:r>
            <w:r w:rsidRPr="00EC6E97">
              <w:rPr>
                <w:rFonts w:ascii="Gill Sans MT" w:hAnsi="Gill Sans MT"/>
                <w:b/>
                <w:sz w:val="24"/>
                <w:szCs w:val="24"/>
              </w:rPr>
              <w:t>ASUNTO</w:t>
            </w:r>
            <w:r w:rsidRPr="00EC6E97">
              <w:rPr>
                <w:rFonts w:ascii="Gill Sans MT" w:hAnsi="Gill Sans MT"/>
                <w:b/>
                <w:spacing w:val="-2"/>
                <w:sz w:val="24"/>
                <w:szCs w:val="24"/>
              </w:rPr>
              <w:t xml:space="preserve"> </w:t>
            </w:r>
            <w:r w:rsidRPr="00EC6E97">
              <w:rPr>
                <w:rFonts w:ascii="Gill Sans MT" w:hAnsi="Gill Sans MT"/>
                <w:b/>
                <w:sz w:val="24"/>
                <w:szCs w:val="24"/>
              </w:rPr>
              <w:t>DE</w:t>
            </w:r>
            <w:r w:rsidRPr="00EC6E97">
              <w:rPr>
                <w:rFonts w:ascii="Gill Sans MT" w:hAnsi="Gill Sans MT"/>
                <w:b/>
                <w:spacing w:val="-5"/>
                <w:sz w:val="24"/>
                <w:szCs w:val="24"/>
              </w:rPr>
              <w:t xml:space="preserve"> </w:t>
            </w:r>
            <w:r w:rsidRPr="00EC6E97">
              <w:rPr>
                <w:rFonts w:ascii="Gill Sans MT" w:hAnsi="Gill Sans MT"/>
                <w:b/>
                <w:sz w:val="24"/>
                <w:szCs w:val="24"/>
              </w:rPr>
              <w:t>INCIDENCIA</w:t>
            </w:r>
            <w:r w:rsidR="00EC6E97" w:rsidRPr="00EC6E97">
              <w:rPr>
                <w:rFonts w:ascii="Gill Sans MT" w:hAnsi="Gill Sans MT"/>
                <w:b/>
                <w:sz w:val="24"/>
                <w:szCs w:val="24"/>
              </w:rPr>
              <w:t>, PRIORIZACIÓN Y ESTRATEGIA PARA MANOS A LA OBRA</w:t>
            </w:r>
          </w:p>
          <w:p w14:paraId="414E6849" w14:textId="1BBA44A1" w:rsidR="00B241AA" w:rsidRPr="00EC6E97" w:rsidRDefault="00A77F56" w:rsidP="00EC6E97">
            <w:pPr>
              <w:spacing w:before="5"/>
              <w:ind w:right="808"/>
              <w:jc w:val="both"/>
              <w:rPr>
                <w:rFonts w:ascii="Gill Sans MT" w:hAnsi="Gill Sans MT"/>
                <w:b/>
                <w:sz w:val="24"/>
                <w:szCs w:val="24"/>
              </w:rPr>
            </w:pPr>
            <w:r w:rsidRPr="00EC6E97">
              <w:rPr>
                <w:rFonts w:ascii="Gill Sans MT" w:hAnsi="Gill Sans MT"/>
                <w:b/>
                <w:sz w:val="24"/>
                <w:szCs w:val="24"/>
              </w:rPr>
              <w:t>(Trabajo</w:t>
            </w:r>
            <w:r w:rsidRPr="00EC6E97">
              <w:rPr>
                <w:rFonts w:ascii="Gill Sans MT" w:hAnsi="Gill Sans MT"/>
                <w:b/>
                <w:spacing w:val="-1"/>
                <w:sz w:val="24"/>
                <w:szCs w:val="24"/>
              </w:rPr>
              <w:t xml:space="preserve"> </w:t>
            </w:r>
            <w:r w:rsidRPr="00EC6E97">
              <w:rPr>
                <w:rFonts w:ascii="Gill Sans MT" w:hAnsi="Gill Sans MT"/>
                <w:b/>
                <w:sz w:val="24"/>
                <w:szCs w:val="24"/>
              </w:rPr>
              <w:t>en Grupos)</w:t>
            </w:r>
          </w:p>
        </w:tc>
      </w:tr>
      <w:tr w:rsidR="00B241AA" w:rsidRPr="00EC6E97" w14:paraId="5FE5CEE1" w14:textId="77777777" w:rsidTr="00BD3618">
        <w:tc>
          <w:tcPr>
            <w:tcW w:w="1980" w:type="dxa"/>
          </w:tcPr>
          <w:p w14:paraId="3B99EA87" w14:textId="77777777" w:rsidR="00B241AA" w:rsidRPr="00EC6E97" w:rsidRDefault="00B241AA" w:rsidP="00EC6E97">
            <w:pPr>
              <w:shd w:val="clear" w:color="auto" w:fill="FFFFFF" w:themeFill="background1"/>
              <w:jc w:val="both"/>
              <w:rPr>
                <w:rFonts w:ascii="Gill Sans MT" w:hAnsi="Gill Sans MT"/>
                <w:sz w:val="24"/>
                <w:szCs w:val="24"/>
              </w:rPr>
            </w:pPr>
            <w:r w:rsidRPr="00EC6E97">
              <w:rPr>
                <w:rFonts w:ascii="Gill Sans MT" w:hAnsi="Gill Sans MT"/>
                <w:sz w:val="24"/>
                <w:szCs w:val="24"/>
              </w:rPr>
              <w:t>Duración</w:t>
            </w:r>
          </w:p>
        </w:tc>
        <w:tc>
          <w:tcPr>
            <w:tcW w:w="6946" w:type="dxa"/>
          </w:tcPr>
          <w:p w14:paraId="1AC703B4" w14:textId="4F842F18" w:rsidR="00B241AA" w:rsidRPr="00EC6E97" w:rsidRDefault="00266A94" w:rsidP="00EC6E97">
            <w:pPr>
              <w:jc w:val="both"/>
              <w:rPr>
                <w:rFonts w:ascii="Gill Sans MT" w:hAnsi="Gill Sans MT"/>
                <w:sz w:val="24"/>
                <w:szCs w:val="24"/>
              </w:rPr>
            </w:pPr>
            <w:r>
              <w:rPr>
                <w:rFonts w:ascii="Gill Sans MT" w:hAnsi="Gill Sans MT"/>
                <w:sz w:val="24"/>
                <w:szCs w:val="24"/>
              </w:rPr>
              <w:t>2</w:t>
            </w:r>
            <w:r w:rsidR="00A77F56" w:rsidRPr="00EC6E97">
              <w:rPr>
                <w:rFonts w:ascii="Gill Sans MT" w:hAnsi="Gill Sans MT"/>
                <w:sz w:val="24"/>
                <w:szCs w:val="24"/>
              </w:rPr>
              <w:t xml:space="preserve"> horas</w:t>
            </w:r>
            <w:r>
              <w:rPr>
                <w:rFonts w:ascii="Gill Sans MT" w:hAnsi="Gill Sans MT"/>
                <w:sz w:val="24"/>
                <w:szCs w:val="24"/>
              </w:rPr>
              <w:t xml:space="preserve"> y 30 minutos</w:t>
            </w:r>
          </w:p>
        </w:tc>
      </w:tr>
    </w:tbl>
    <w:p w14:paraId="07FD5D20" w14:textId="77777777" w:rsidR="00B241AA" w:rsidRPr="00EC6E97" w:rsidRDefault="00B241AA" w:rsidP="00EC6E97">
      <w:pPr>
        <w:shd w:val="clear" w:color="auto" w:fill="FFFFFF" w:themeFill="background1"/>
        <w:jc w:val="both"/>
        <w:rPr>
          <w:rFonts w:ascii="Gill Sans MT" w:hAnsi="Gill Sans MT"/>
          <w:sz w:val="24"/>
          <w:szCs w:val="24"/>
        </w:rPr>
      </w:pPr>
    </w:p>
    <w:p w14:paraId="55C52792" w14:textId="650FDAF0" w:rsidR="00A77F56" w:rsidRPr="00EC6E97" w:rsidRDefault="00EC6E97" w:rsidP="00EC6E97">
      <w:pPr>
        <w:jc w:val="both"/>
        <w:rPr>
          <w:rFonts w:ascii="Gill Sans MT" w:hAnsi="Gill Sans MT"/>
          <w:sz w:val="24"/>
          <w:szCs w:val="24"/>
        </w:rPr>
      </w:pPr>
      <w:r w:rsidRPr="00AD5A35">
        <w:rPr>
          <w:rFonts w:ascii="Gill Sans MT" w:hAnsi="Gill Sans MT"/>
          <w:b/>
          <w:bCs/>
          <w:color w:val="2F5496" w:themeColor="accent1" w:themeShade="BF"/>
          <w:sz w:val="24"/>
          <w:szCs w:val="24"/>
        </w:rPr>
        <w:t>Fase 1:</w:t>
      </w:r>
      <w:r w:rsidR="00A77F56" w:rsidRPr="00AD5A35">
        <w:rPr>
          <w:rFonts w:ascii="Gill Sans MT" w:hAnsi="Gill Sans MT"/>
          <w:b/>
          <w:bCs/>
          <w:color w:val="2F5496" w:themeColor="accent1" w:themeShade="BF"/>
          <w:sz w:val="24"/>
          <w:szCs w:val="24"/>
        </w:rPr>
        <w:t xml:space="preserve"> </w:t>
      </w:r>
      <w:r w:rsidR="00A77F56" w:rsidRPr="00EC6E97">
        <w:rPr>
          <w:rFonts w:ascii="Gill Sans MT" w:hAnsi="Gill Sans MT"/>
          <w:sz w:val="24"/>
          <w:szCs w:val="24"/>
        </w:rPr>
        <w:t>Identificar el Asunto u Objetivo del proceso de Incidencia Política</w:t>
      </w:r>
      <w:r w:rsidR="0017795C">
        <w:rPr>
          <w:rFonts w:ascii="Gill Sans MT" w:hAnsi="Gill Sans MT"/>
          <w:sz w:val="24"/>
          <w:szCs w:val="24"/>
        </w:rPr>
        <w:t xml:space="preserve"> con Enfoque de Género</w:t>
      </w:r>
      <w:r w:rsidR="00A77F56" w:rsidRPr="00EC6E97">
        <w:rPr>
          <w:rFonts w:ascii="Gill Sans MT" w:hAnsi="Gill Sans MT"/>
          <w:sz w:val="24"/>
          <w:szCs w:val="24"/>
        </w:rPr>
        <w:t>.</w:t>
      </w:r>
      <w:r>
        <w:rPr>
          <w:rFonts w:ascii="Gill Sans MT" w:hAnsi="Gill Sans MT"/>
          <w:sz w:val="24"/>
          <w:szCs w:val="24"/>
        </w:rPr>
        <w:t xml:space="preserve"> </w:t>
      </w:r>
      <w:r w:rsidRPr="00EC6E97">
        <w:rPr>
          <w:rFonts w:ascii="Gill Sans MT" w:hAnsi="Gill Sans MT"/>
          <w:sz w:val="24"/>
          <w:szCs w:val="24"/>
        </w:rPr>
        <w:t>(</w:t>
      </w:r>
      <w:r>
        <w:rPr>
          <w:rFonts w:ascii="Gill Sans MT" w:hAnsi="Gill Sans MT"/>
          <w:sz w:val="24"/>
          <w:szCs w:val="24"/>
        </w:rPr>
        <w:t>4</w:t>
      </w:r>
      <w:r w:rsidRPr="00EC6E97">
        <w:rPr>
          <w:rFonts w:ascii="Gill Sans MT" w:hAnsi="Gill Sans MT"/>
          <w:sz w:val="24"/>
          <w:szCs w:val="24"/>
        </w:rPr>
        <w:t>0 minutos)</w:t>
      </w:r>
    </w:p>
    <w:p w14:paraId="6A19A712" w14:textId="060A6132" w:rsidR="00A77F56" w:rsidRPr="00EC6E97" w:rsidRDefault="00A77F56" w:rsidP="00EC6E97">
      <w:pPr>
        <w:jc w:val="both"/>
        <w:rPr>
          <w:rFonts w:ascii="Gill Sans MT" w:hAnsi="Gill Sans MT"/>
          <w:sz w:val="24"/>
          <w:szCs w:val="24"/>
        </w:rPr>
      </w:pPr>
      <w:r w:rsidRPr="00EC6E97">
        <w:rPr>
          <w:rFonts w:ascii="Gill Sans MT" w:hAnsi="Gill Sans MT"/>
          <w:sz w:val="24"/>
          <w:szCs w:val="24"/>
        </w:rPr>
        <w:t xml:space="preserve">Concepto: Un Asunto de Incidencia en Política, es un problema o situación con respecto al cual se puede tomar una acción para solucionarlo. Este debe presentarse en términos de: qué cambios políticos se esperan lograr a nivel tanto de políticas como de prácticas y </w:t>
      </w:r>
      <w:r w:rsidRPr="00EC6E97">
        <w:rPr>
          <w:rFonts w:ascii="Gill Sans MT" w:hAnsi="Gill Sans MT"/>
          <w:sz w:val="24"/>
          <w:szCs w:val="24"/>
        </w:rPr>
        <w:lastRenderedPageBreak/>
        <w:t xml:space="preserve">actitudes. El Asunto debe contar con recursos económicos que posibiliten su consecución, debe ser de fácil compresión para todos y todas, debe ser alcanzable aun con </w:t>
      </w:r>
      <w:r w:rsidR="006E2DC1" w:rsidRPr="00EC6E97">
        <w:rPr>
          <w:rFonts w:ascii="Gill Sans MT" w:hAnsi="Gill Sans MT"/>
          <w:sz w:val="24"/>
          <w:szCs w:val="24"/>
        </w:rPr>
        <w:t>oposición</w:t>
      </w:r>
      <w:r w:rsidR="00EB1AA6">
        <w:rPr>
          <w:rFonts w:ascii="Gill Sans MT" w:hAnsi="Gill Sans MT"/>
          <w:sz w:val="24"/>
          <w:szCs w:val="24"/>
        </w:rPr>
        <w:t>.</w:t>
      </w:r>
      <w:r w:rsidRPr="00EC6E97">
        <w:rPr>
          <w:rFonts w:ascii="Gill Sans MT" w:hAnsi="Gill Sans MT"/>
          <w:sz w:val="24"/>
          <w:szCs w:val="24"/>
        </w:rPr>
        <w:t xml:space="preserve"> </w:t>
      </w:r>
      <w:r w:rsidR="00EB1AA6">
        <w:rPr>
          <w:rFonts w:ascii="Gill Sans MT" w:hAnsi="Gill Sans MT"/>
          <w:sz w:val="24"/>
          <w:szCs w:val="24"/>
        </w:rPr>
        <w:t>D</w:t>
      </w:r>
      <w:r w:rsidRPr="00EC6E97">
        <w:rPr>
          <w:rFonts w:ascii="Gill Sans MT" w:hAnsi="Gill Sans MT"/>
          <w:sz w:val="24"/>
          <w:szCs w:val="24"/>
        </w:rPr>
        <w:t xml:space="preserve">ebe identificar claramente los encargados y </w:t>
      </w:r>
      <w:r w:rsidR="006E2DC1">
        <w:rPr>
          <w:rFonts w:ascii="Gill Sans MT" w:hAnsi="Gill Sans MT"/>
          <w:sz w:val="24"/>
          <w:szCs w:val="24"/>
        </w:rPr>
        <w:t xml:space="preserve">las </w:t>
      </w:r>
      <w:r w:rsidRPr="00EC6E97">
        <w:rPr>
          <w:rFonts w:ascii="Gill Sans MT" w:hAnsi="Gill Sans MT"/>
          <w:sz w:val="24"/>
          <w:szCs w:val="24"/>
        </w:rPr>
        <w:t>encargadas de la toma de decisiones. El Asunto debe ser coherente con el contexto político nacional e internacional, respondiendo a las políticas macroeconómicas y las dinámicas globales.</w:t>
      </w:r>
    </w:p>
    <w:p w14:paraId="715C26F5" w14:textId="74B2EDE7" w:rsidR="00EC6E97" w:rsidRPr="00EC6E97" w:rsidRDefault="00EC6E97">
      <w:pPr>
        <w:pStyle w:val="Prrafodelista"/>
        <w:numPr>
          <w:ilvl w:val="0"/>
          <w:numId w:val="7"/>
        </w:numPr>
        <w:jc w:val="both"/>
        <w:rPr>
          <w:rFonts w:ascii="Gill Sans MT" w:hAnsi="Gill Sans MT"/>
          <w:sz w:val="24"/>
          <w:szCs w:val="24"/>
        </w:rPr>
      </w:pPr>
      <w:r w:rsidRPr="00EC6E97">
        <w:rPr>
          <w:rFonts w:ascii="Gill Sans MT" w:hAnsi="Gill Sans MT"/>
          <w:sz w:val="24"/>
          <w:szCs w:val="24"/>
        </w:rPr>
        <w:t xml:space="preserve">Con base en los materiales de apoyo analicen los problemas identificados en el territorio a ser resueltos con herramientas de política pública (políticas, programas, planes), que el facilitador entregará a cada uno de los grupos. </w:t>
      </w:r>
    </w:p>
    <w:p w14:paraId="4882160C" w14:textId="77777777" w:rsidR="00EC6E97" w:rsidRPr="00EC6E97" w:rsidRDefault="00EC6E97">
      <w:pPr>
        <w:pStyle w:val="Prrafodelista"/>
        <w:numPr>
          <w:ilvl w:val="0"/>
          <w:numId w:val="7"/>
        </w:numPr>
        <w:jc w:val="both"/>
        <w:rPr>
          <w:rFonts w:ascii="Gill Sans MT" w:hAnsi="Gill Sans MT"/>
          <w:sz w:val="24"/>
          <w:szCs w:val="24"/>
        </w:rPr>
      </w:pPr>
      <w:r w:rsidRPr="00EC6E97">
        <w:rPr>
          <w:rFonts w:ascii="Gill Sans MT" w:hAnsi="Gill Sans MT"/>
          <w:sz w:val="24"/>
          <w:szCs w:val="24"/>
        </w:rPr>
        <w:t>Prioricen los problemas utilizando “</w:t>
      </w:r>
      <w:proofErr w:type="spellStart"/>
      <w:r w:rsidRPr="00EC6E97">
        <w:rPr>
          <w:rFonts w:ascii="Gill Sans MT" w:hAnsi="Gill Sans MT"/>
          <w:sz w:val="24"/>
          <w:szCs w:val="24"/>
        </w:rPr>
        <w:t>stickers</w:t>
      </w:r>
      <w:proofErr w:type="spellEnd"/>
      <w:r w:rsidRPr="00EC6E97">
        <w:rPr>
          <w:rFonts w:ascii="Gill Sans MT" w:hAnsi="Gill Sans MT"/>
          <w:sz w:val="24"/>
          <w:szCs w:val="24"/>
        </w:rPr>
        <w:t>” autoadhesivos sobre el problema que consideren más importante. Cada miembro del grupo tiene el derecho de colocar un autoadhesivo hasta llegar al consenso (10 minutos). Elaboren el listado priorizado de hasta tres problemas. Escriban los tres problemas en el Cuadro 2.</w:t>
      </w:r>
    </w:p>
    <w:p w14:paraId="04565916" w14:textId="77777777" w:rsidR="00EC6E97" w:rsidRPr="00EC6E97" w:rsidRDefault="00EC6E97">
      <w:pPr>
        <w:pStyle w:val="Prrafodelista"/>
        <w:numPr>
          <w:ilvl w:val="0"/>
          <w:numId w:val="7"/>
        </w:numPr>
        <w:jc w:val="both"/>
        <w:rPr>
          <w:rFonts w:ascii="Gill Sans MT" w:hAnsi="Gill Sans MT"/>
          <w:sz w:val="24"/>
          <w:szCs w:val="24"/>
        </w:rPr>
      </w:pPr>
      <w:r w:rsidRPr="00EC6E97">
        <w:rPr>
          <w:rFonts w:ascii="Gill Sans MT" w:hAnsi="Gill Sans MT"/>
          <w:sz w:val="24"/>
          <w:szCs w:val="24"/>
        </w:rPr>
        <w:t>Determinen entonces una solución al problema con más alto puntaje. Escríbanla en el Cuadro 3.</w:t>
      </w:r>
    </w:p>
    <w:p w14:paraId="34817263" w14:textId="77777777" w:rsidR="00EC6E97" w:rsidRPr="00EC6E97" w:rsidRDefault="00EC6E97">
      <w:pPr>
        <w:pStyle w:val="Prrafodelista"/>
        <w:numPr>
          <w:ilvl w:val="0"/>
          <w:numId w:val="7"/>
        </w:numPr>
        <w:jc w:val="both"/>
        <w:rPr>
          <w:rFonts w:ascii="Gill Sans MT" w:hAnsi="Gill Sans MT"/>
          <w:sz w:val="24"/>
          <w:szCs w:val="24"/>
        </w:rPr>
      </w:pPr>
      <w:r w:rsidRPr="00EC6E97">
        <w:rPr>
          <w:rFonts w:ascii="Gill Sans MT" w:hAnsi="Gill Sans MT"/>
          <w:sz w:val="24"/>
          <w:szCs w:val="24"/>
        </w:rPr>
        <w:t>La solución identificada se debe transformar en un Asunto para incidir en Políticas. Escriban el Asunto en el Cuadro 4</w:t>
      </w:r>
    </w:p>
    <w:p w14:paraId="6D6A2794" w14:textId="77777777" w:rsidR="00EC6E97" w:rsidRPr="00EC6E97" w:rsidRDefault="00EC6E97">
      <w:pPr>
        <w:pStyle w:val="Prrafodelista"/>
        <w:numPr>
          <w:ilvl w:val="0"/>
          <w:numId w:val="7"/>
        </w:numPr>
        <w:jc w:val="both"/>
        <w:rPr>
          <w:rFonts w:ascii="Gill Sans MT" w:hAnsi="Gill Sans MT"/>
          <w:sz w:val="24"/>
          <w:szCs w:val="24"/>
        </w:rPr>
      </w:pPr>
      <w:r w:rsidRPr="00EC6E97">
        <w:rPr>
          <w:rFonts w:ascii="Gill Sans MT" w:hAnsi="Gill Sans MT"/>
          <w:sz w:val="24"/>
          <w:szCs w:val="24"/>
        </w:rPr>
        <w:t>Evalúen el Asunto seleccionado según los criterios establecidos en el Cuadro 5. Califíquelo de 1 a 5, (siendo 5 excelente) y anotar el puntaje en el Cuadro 5.</w:t>
      </w:r>
    </w:p>
    <w:p w14:paraId="2C9B49D1" w14:textId="77777777" w:rsidR="00EC6E97" w:rsidRPr="00EC6E97" w:rsidRDefault="00EC6E97">
      <w:pPr>
        <w:pStyle w:val="Prrafodelista"/>
        <w:numPr>
          <w:ilvl w:val="0"/>
          <w:numId w:val="7"/>
        </w:numPr>
        <w:jc w:val="both"/>
        <w:rPr>
          <w:rFonts w:ascii="Gill Sans MT" w:hAnsi="Gill Sans MT"/>
          <w:sz w:val="24"/>
          <w:szCs w:val="24"/>
        </w:rPr>
      </w:pPr>
      <w:r w:rsidRPr="00EC6E97">
        <w:rPr>
          <w:rFonts w:ascii="Gill Sans MT" w:hAnsi="Gill Sans MT"/>
          <w:sz w:val="24"/>
          <w:szCs w:val="24"/>
        </w:rPr>
        <w:t>Cada grupo elige un relator que al final del análisis deberá presentar el Asunto de incidencia con mayor puntaje según el paso 5 de la Fase I.</w:t>
      </w:r>
    </w:p>
    <w:p w14:paraId="03572225" w14:textId="7007AE72" w:rsidR="00EC6E97" w:rsidRPr="00EC6E97" w:rsidRDefault="00EC6E97">
      <w:pPr>
        <w:pStyle w:val="Prrafodelista"/>
        <w:numPr>
          <w:ilvl w:val="0"/>
          <w:numId w:val="7"/>
        </w:numPr>
        <w:jc w:val="both"/>
        <w:rPr>
          <w:rFonts w:ascii="Gill Sans MT" w:hAnsi="Gill Sans MT"/>
          <w:sz w:val="24"/>
          <w:szCs w:val="24"/>
        </w:rPr>
      </w:pPr>
      <w:r w:rsidRPr="00EC6E97">
        <w:rPr>
          <w:rFonts w:ascii="Gill Sans MT" w:hAnsi="Gill Sans MT"/>
          <w:sz w:val="24"/>
          <w:szCs w:val="24"/>
        </w:rPr>
        <w:t>El facilitador permite un tiempo de 5 min por grupo para exponer los resultados de la Fase 1.</w:t>
      </w:r>
    </w:p>
    <w:p w14:paraId="3FFF80FD" w14:textId="5BB2856A" w:rsidR="001C2C3A" w:rsidRPr="00AD5A35" w:rsidRDefault="00EC6E97" w:rsidP="001C2C3A">
      <w:pPr>
        <w:pStyle w:val="Prrafodelista"/>
        <w:numPr>
          <w:ilvl w:val="0"/>
          <w:numId w:val="7"/>
        </w:numPr>
        <w:jc w:val="both"/>
        <w:rPr>
          <w:rFonts w:ascii="Gill Sans MT" w:hAnsi="Gill Sans MT"/>
          <w:sz w:val="24"/>
          <w:szCs w:val="24"/>
        </w:rPr>
      </w:pPr>
      <w:r w:rsidRPr="00EC6E97">
        <w:rPr>
          <w:rFonts w:ascii="Gill Sans MT" w:hAnsi="Gill Sans MT"/>
          <w:sz w:val="24"/>
          <w:szCs w:val="24"/>
        </w:rPr>
        <w:t>Después de la discusión en plenaria cada grupo tendrá 10 minutos para revisar y mejorar su asunto.</w:t>
      </w:r>
    </w:p>
    <w:p w14:paraId="4835F284" w14:textId="1AC633D9" w:rsidR="00EC6E97" w:rsidRPr="00C53C18" w:rsidRDefault="00F55180" w:rsidP="00EC6E97">
      <w:pPr>
        <w:jc w:val="both"/>
        <w:rPr>
          <w:rFonts w:ascii="Gill Sans MT" w:hAnsi="Gill Sans MT"/>
          <w:b/>
          <w:bCs/>
          <w:sz w:val="24"/>
          <w:szCs w:val="24"/>
        </w:rPr>
      </w:pPr>
      <w:r w:rsidRPr="00AD5A35">
        <w:rPr>
          <w:rFonts w:ascii="Gill Sans MT" w:hAnsi="Gill Sans MT"/>
          <w:b/>
          <w:bCs/>
          <w:color w:val="2F5496" w:themeColor="accent1" w:themeShade="BF"/>
          <w:sz w:val="24"/>
          <w:szCs w:val="24"/>
        </w:rPr>
        <w:t>PRODUCTO:</w:t>
      </w:r>
      <w:r w:rsidR="00EC6E97" w:rsidRPr="00C53C18">
        <w:rPr>
          <w:rFonts w:ascii="Gill Sans MT" w:hAnsi="Gill Sans MT"/>
          <w:b/>
          <w:bCs/>
          <w:sz w:val="24"/>
          <w:szCs w:val="24"/>
        </w:rPr>
        <w:t xml:space="preserve"> Un asunto prioritario para la incidencia en políticas</w:t>
      </w:r>
      <w:r>
        <w:rPr>
          <w:rFonts w:ascii="Gill Sans MT" w:hAnsi="Gill Sans MT"/>
          <w:b/>
          <w:bCs/>
          <w:sz w:val="24"/>
          <w:szCs w:val="24"/>
        </w:rPr>
        <w:t xml:space="preserve"> públicas con Enfoque de Género</w:t>
      </w:r>
    </w:p>
    <w:p w14:paraId="0D2AD262" w14:textId="77777777" w:rsidR="00C53C18" w:rsidRDefault="00C53C18">
      <w:pPr>
        <w:rPr>
          <w:rFonts w:ascii="Gill Sans MT" w:eastAsia="Times New Roman" w:hAnsi="Gill Sans MT" w:cs="Times New Roman"/>
          <w:sz w:val="24"/>
          <w:szCs w:val="24"/>
          <w:lang w:val="es-ES"/>
        </w:rPr>
      </w:pPr>
      <w:r>
        <w:rPr>
          <w:rFonts w:ascii="Gill Sans MT" w:hAnsi="Gill Sans MT"/>
        </w:rPr>
        <w:br w:type="page"/>
      </w:r>
    </w:p>
    <w:p w14:paraId="615B2868" w14:textId="2AC61BF2" w:rsidR="00EC6E97" w:rsidRPr="00EC6E97" w:rsidRDefault="00EC6E97" w:rsidP="00EC6E97">
      <w:pPr>
        <w:pStyle w:val="Textoindependiente"/>
        <w:spacing w:before="3"/>
        <w:jc w:val="both"/>
        <w:rPr>
          <w:rFonts w:ascii="Gill Sans MT" w:hAnsi="Gill Sans MT"/>
        </w:rPr>
      </w:pPr>
      <w:r w:rsidRPr="00EC6E97">
        <w:rPr>
          <w:rFonts w:ascii="Gill Sans MT" w:hAnsi="Gill Sans MT"/>
        </w:rPr>
        <w:lastRenderedPageBreak/>
        <w:t>Cuadro 2. Problema</w:t>
      </w:r>
      <w:r w:rsidRPr="00EC6E97">
        <w:rPr>
          <w:rFonts w:ascii="Gill Sans MT" w:hAnsi="Gill Sans MT"/>
          <w:spacing w:val="-1"/>
        </w:rPr>
        <w:t xml:space="preserve"> </w:t>
      </w:r>
      <w:r w:rsidRPr="00EC6E97">
        <w:rPr>
          <w:rFonts w:ascii="Gill Sans MT" w:hAnsi="Gill Sans MT"/>
        </w:rPr>
        <w:t>priorizado</w:t>
      </w:r>
    </w:p>
    <w:p w14:paraId="0E8B96A2" w14:textId="77777777" w:rsidR="00EC6E97" w:rsidRPr="00EC6E97" w:rsidRDefault="00EC6E97" w:rsidP="00EC6E97">
      <w:pPr>
        <w:pStyle w:val="Textoindependiente"/>
        <w:spacing w:before="3"/>
        <w:jc w:val="both"/>
        <w:rPr>
          <w:rFonts w:ascii="Gill Sans MT" w:hAnsi="Gill Sans MT"/>
        </w:rPr>
      </w:pPr>
    </w:p>
    <w:tbl>
      <w:tblPr>
        <w:tblStyle w:val="Tablaconcuadrcula"/>
        <w:tblW w:w="0" w:type="auto"/>
        <w:tblLook w:val="04A0" w:firstRow="1" w:lastRow="0" w:firstColumn="1" w:lastColumn="0" w:noHBand="0" w:noVBand="1"/>
      </w:tblPr>
      <w:tblGrid>
        <w:gridCol w:w="8828"/>
      </w:tblGrid>
      <w:tr w:rsidR="00EC6E97" w:rsidRPr="00EC6E97" w14:paraId="609B8771" w14:textId="77777777" w:rsidTr="00EC6E97">
        <w:tc>
          <w:tcPr>
            <w:tcW w:w="8828" w:type="dxa"/>
          </w:tcPr>
          <w:p w14:paraId="5743D6FD" w14:textId="6737AA8C" w:rsidR="00EC6E97" w:rsidRPr="00EC6E97" w:rsidRDefault="00EC6E97" w:rsidP="00EC6E97">
            <w:pPr>
              <w:pStyle w:val="Textoindependiente"/>
              <w:spacing w:before="3"/>
              <w:jc w:val="both"/>
              <w:rPr>
                <w:rFonts w:ascii="Gill Sans MT" w:hAnsi="Gill Sans MT"/>
              </w:rPr>
            </w:pPr>
            <w:r w:rsidRPr="00EC6E97">
              <w:rPr>
                <w:rFonts w:ascii="Gill Sans MT" w:hAnsi="Gill Sans MT"/>
              </w:rPr>
              <w:t>¿Qué problema se quiere resolver?</w:t>
            </w:r>
          </w:p>
        </w:tc>
      </w:tr>
      <w:tr w:rsidR="00EC6E97" w:rsidRPr="00EC6E97" w14:paraId="49DF9C50" w14:textId="77777777" w:rsidTr="00EC6E97">
        <w:tc>
          <w:tcPr>
            <w:tcW w:w="8828" w:type="dxa"/>
          </w:tcPr>
          <w:p w14:paraId="49A7EA98" w14:textId="77777777" w:rsidR="00EC6E97" w:rsidRPr="00EC6E97" w:rsidRDefault="00EC6E97" w:rsidP="00EC6E97">
            <w:pPr>
              <w:pStyle w:val="Textoindependiente"/>
              <w:spacing w:before="3"/>
              <w:jc w:val="both"/>
              <w:rPr>
                <w:rFonts w:ascii="Gill Sans MT" w:hAnsi="Gill Sans MT"/>
              </w:rPr>
            </w:pPr>
          </w:p>
        </w:tc>
      </w:tr>
      <w:tr w:rsidR="00EC6E97" w:rsidRPr="00EC6E97" w14:paraId="55EF82D3" w14:textId="77777777" w:rsidTr="00EC6E97">
        <w:tc>
          <w:tcPr>
            <w:tcW w:w="8828" w:type="dxa"/>
          </w:tcPr>
          <w:p w14:paraId="4FA70820" w14:textId="77777777" w:rsidR="00EC6E97" w:rsidRPr="00EC6E97" w:rsidRDefault="00EC6E97" w:rsidP="00EC6E97">
            <w:pPr>
              <w:pStyle w:val="Textoindependiente"/>
              <w:spacing w:before="3"/>
              <w:jc w:val="both"/>
              <w:rPr>
                <w:rFonts w:ascii="Gill Sans MT" w:hAnsi="Gill Sans MT"/>
              </w:rPr>
            </w:pPr>
          </w:p>
        </w:tc>
      </w:tr>
      <w:tr w:rsidR="00EC6E97" w:rsidRPr="00EC6E97" w14:paraId="1FA97041" w14:textId="77777777" w:rsidTr="00EC6E97">
        <w:tc>
          <w:tcPr>
            <w:tcW w:w="8828" w:type="dxa"/>
          </w:tcPr>
          <w:p w14:paraId="779B661D" w14:textId="77777777" w:rsidR="00EC6E97" w:rsidRPr="00EC6E97" w:rsidRDefault="00EC6E97" w:rsidP="00EC6E97">
            <w:pPr>
              <w:pStyle w:val="Textoindependiente"/>
              <w:spacing w:before="3"/>
              <w:jc w:val="both"/>
              <w:rPr>
                <w:rFonts w:ascii="Gill Sans MT" w:hAnsi="Gill Sans MT"/>
              </w:rPr>
            </w:pPr>
          </w:p>
        </w:tc>
      </w:tr>
    </w:tbl>
    <w:p w14:paraId="5615360B" w14:textId="77777777" w:rsidR="00EC6E97" w:rsidRPr="00EC6E97" w:rsidRDefault="00EC6E97" w:rsidP="00EC6E97">
      <w:pPr>
        <w:pStyle w:val="Textoindependiente"/>
        <w:spacing w:before="3"/>
        <w:jc w:val="both"/>
        <w:rPr>
          <w:rFonts w:ascii="Gill Sans MT" w:hAnsi="Gill Sans MT"/>
        </w:rPr>
      </w:pPr>
    </w:p>
    <w:p w14:paraId="42B418EF" w14:textId="5D58EAD1" w:rsidR="00EC6E97" w:rsidRPr="00EC6E97" w:rsidRDefault="00EC6E97" w:rsidP="00EC6E97">
      <w:pPr>
        <w:spacing w:before="90"/>
        <w:jc w:val="both"/>
        <w:rPr>
          <w:rFonts w:ascii="Gill Sans MT" w:hAnsi="Gill Sans MT"/>
          <w:bCs/>
          <w:sz w:val="24"/>
          <w:szCs w:val="24"/>
        </w:rPr>
      </w:pPr>
      <w:r w:rsidRPr="00EC6E97">
        <w:rPr>
          <w:rFonts w:ascii="Gill Sans MT" w:hAnsi="Gill Sans MT"/>
          <w:bCs/>
          <w:sz w:val="24"/>
          <w:szCs w:val="24"/>
        </w:rPr>
        <w:t>Cuadro 3.</w:t>
      </w:r>
      <w:r w:rsidRPr="00EC6E97">
        <w:rPr>
          <w:rFonts w:ascii="Gill Sans MT" w:hAnsi="Gill Sans MT"/>
          <w:bCs/>
          <w:spacing w:val="-1"/>
          <w:sz w:val="24"/>
          <w:szCs w:val="24"/>
        </w:rPr>
        <w:t xml:space="preserve"> </w:t>
      </w:r>
      <w:r w:rsidRPr="00EC6E97">
        <w:rPr>
          <w:rFonts w:ascii="Gill Sans MT" w:hAnsi="Gill Sans MT"/>
          <w:bCs/>
          <w:sz w:val="24"/>
          <w:szCs w:val="24"/>
        </w:rPr>
        <w:t>La solución</w:t>
      </w:r>
      <w:r w:rsidRPr="00EC6E97">
        <w:rPr>
          <w:rFonts w:ascii="Gill Sans MT" w:hAnsi="Gill Sans MT"/>
          <w:bCs/>
          <w:spacing w:val="-1"/>
          <w:sz w:val="24"/>
          <w:szCs w:val="24"/>
        </w:rPr>
        <w:t xml:space="preserve"> </w:t>
      </w:r>
      <w:r w:rsidRPr="00EC6E97">
        <w:rPr>
          <w:rFonts w:ascii="Gill Sans MT" w:hAnsi="Gill Sans MT"/>
          <w:bCs/>
          <w:sz w:val="24"/>
          <w:szCs w:val="24"/>
        </w:rPr>
        <w:t>propuesta al Problema</w:t>
      </w:r>
      <w:r w:rsidRPr="00EC6E97">
        <w:rPr>
          <w:rFonts w:ascii="Gill Sans MT" w:hAnsi="Gill Sans MT"/>
          <w:bCs/>
          <w:spacing w:val="-1"/>
          <w:sz w:val="24"/>
          <w:szCs w:val="24"/>
        </w:rPr>
        <w:t xml:space="preserve"> </w:t>
      </w:r>
      <w:r w:rsidRPr="00EC6E97">
        <w:rPr>
          <w:rFonts w:ascii="Gill Sans MT" w:hAnsi="Gill Sans MT"/>
          <w:bCs/>
          <w:sz w:val="24"/>
          <w:szCs w:val="24"/>
        </w:rPr>
        <w:t>Prioritario</w:t>
      </w:r>
    </w:p>
    <w:tbl>
      <w:tblPr>
        <w:tblStyle w:val="Tablaconcuadrcula"/>
        <w:tblW w:w="0" w:type="auto"/>
        <w:tblLook w:val="04A0" w:firstRow="1" w:lastRow="0" w:firstColumn="1" w:lastColumn="0" w:noHBand="0" w:noVBand="1"/>
      </w:tblPr>
      <w:tblGrid>
        <w:gridCol w:w="8828"/>
      </w:tblGrid>
      <w:tr w:rsidR="00EC6E97" w:rsidRPr="00EC6E97" w14:paraId="227D8E39" w14:textId="77777777" w:rsidTr="00EC6E97">
        <w:tc>
          <w:tcPr>
            <w:tcW w:w="8828" w:type="dxa"/>
          </w:tcPr>
          <w:p w14:paraId="52946899" w14:textId="0B514794" w:rsidR="00EC6E97" w:rsidRPr="00EC6E97" w:rsidRDefault="00EC6E97" w:rsidP="00EC6E97">
            <w:pPr>
              <w:pStyle w:val="Textoindependiente"/>
              <w:jc w:val="both"/>
              <w:rPr>
                <w:rFonts w:ascii="Gill Sans MT" w:hAnsi="Gill Sans MT"/>
                <w:bCs/>
              </w:rPr>
            </w:pPr>
            <w:r w:rsidRPr="00EC6E97">
              <w:rPr>
                <w:rFonts w:ascii="Gill Sans MT" w:hAnsi="Gill Sans MT"/>
                <w:bCs/>
              </w:rPr>
              <w:t>¿Qué cambio busca?</w:t>
            </w:r>
          </w:p>
        </w:tc>
      </w:tr>
      <w:tr w:rsidR="00EC6E97" w:rsidRPr="00EC6E97" w14:paraId="252A4467" w14:textId="77777777" w:rsidTr="00EC6E97">
        <w:tc>
          <w:tcPr>
            <w:tcW w:w="8828" w:type="dxa"/>
          </w:tcPr>
          <w:p w14:paraId="40DF54F7" w14:textId="77777777" w:rsidR="00EC6E97" w:rsidRPr="00EC6E97" w:rsidRDefault="00EC6E97" w:rsidP="00EC6E97">
            <w:pPr>
              <w:pStyle w:val="Textoindependiente"/>
              <w:jc w:val="both"/>
              <w:rPr>
                <w:rFonts w:ascii="Gill Sans MT" w:hAnsi="Gill Sans MT"/>
                <w:bCs/>
              </w:rPr>
            </w:pPr>
          </w:p>
          <w:p w14:paraId="600628BA" w14:textId="77777777" w:rsidR="00EC6E97" w:rsidRPr="00EC6E97" w:rsidRDefault="00EC6E97" w:rsidP="00EC6E97">
            <w:pPr>
              <w:pStyle w:val="Textoindependiente"/>
              <w:jc w:val="both"/>
              <w:rPr>
                <w:rFonts w:ascii="Gill Sans MT" w:hAnsi="Gill Sans MT"/>
                <w:bCs/>
              </w:rPr>
            </w:pPr>
          </w:p>
          <w:p w14:paraId="4DCF1E67" w14:textId="77777777" w:rsidR="00EC6E97" w:rsidRPr="00EC6E97" w:rsidRDefault="00EC6E97" w:rsidP="00EC6E97">
            <w:pPr>
              <w:pStyle w:val="Textoindependiente"/>
              <w:jc w:val="both"/>
              <w:rPr>
                <w:rFonts w:ascii="Gill Sans MT" w:hAnsi="Gill Sans MT"/>
                <w:bCs/>
              </w:rPr>
            </w:pPr>
          </w:p>
          <w:p w14:paraId="081A9E1F" w14:textId="77777777" w:rsidR="00EC6E97" w:rsidRPr="00EC6E97" w:rsidRDefault="00EC6E97" w:rsidP="00EC6E97">
            <w:pPr>
              <w:pStyle w:val="Textoindependiente"/>
              <w:jc w:val="both"/>
              <w:rPr>
                <w:rFonts w:ascii="Gill Sans MT" w:hAnsi="Gill Sans MT"/>
                <w:bCs/>
              </w:rPr>
            </w:pPr>
          </w:p>
          <w:p w14:paraId="6D6DB79F" w14:textId="77777777" w:rsidR="00EC6E97" w:rsidRPr="00EC6E97" w:rsidRDefault="00EC6E97" w:rsidP="00EC6E97">
            <w:pPr>
              <w:pStyle w:val="Textoindependiente"/>
              <w:jc w:val="both"/>
              <w:rPr>
                <w:rFonts w:ascii="Gill Sans MT" w:hAnsi="Gill Sans MT"/>
                <w:bCs/>
              </w:rPr>
            </w:pPr>
          </w:p>
        </w:tc>
      </w:tr>
    </w:tbl>
    <w:p w14:paraId="122D5960" w14:textId="3CC9073A" w:rsidR="00EC6E97" w:rsidRPr="00EC6E97" w:rsidRDefault="00EC6E97" w:rsidP="00EC6E97">
      <w:pPr>
        <w:pStyle w:val="Textoindependiente"/>
        <w:jc w:val="both"/>
        <w:rPr>
          <w:rFonts w:ascii="Gill Sans MT" w:hAnsi="Gill Sans MT"/>
          <w:bCs/>
        </w:rPr>
      </w:pPr>
    </w:p>
    <w:p w14:paraId="23C10820" w14:textId="356DBB46" w:rsidR="00EC6E97" w:rsidRPr="00EC6E97" w:rsidRDefault="00EC6E97" w:rsidP="00EC6E97">
      <w:pPr>
        <w:pStyle w:val="Textoindependiente"/>
        <w:spacing w:before="6"/>
        <w:jc w:val="both"/>
        <w:rPr>
          <w:rFonts w:ascii="Gill Sans MT" w:hAnsi="Gill Sans MT"/>
          <w:bCs/>
        </w:rPr>
      </w:pPr>
      <w:r w:rsidRPr="00EC6E97">
        <w:rPr>
          <w:rFonts w:ascii="Gill Sans MT" w:hAnsi="Gill Sans MT"/>
          <w:bCs/>
        </w:rPr>
        <w:t>Cuadro 4.  El asunto de</w:t>
      </w:r>
      <w:r w:rsidRPr="00EC6E97">
        <w:rPr>
          <w:rFonts w:ascii="Gill Sans MT" w:hAnsi="Gill Sans MT"/>
          <w:bCs/>
          <w:spacing w:val="-1"/>
        </w:rPr>
        <w:t xml:space="preserve"> </w:t>
      </w:r>
      <w:r w:rsidRPr="00EC6E97">
        <w:rPr>
          <w:rFonts w:ascii="Gill Sans MT" w:hAnsi="Gill Sans MT"/>
          <w:bCs/>
        </w:rPr>
        <w:t>Incidencia Política</w:t>
      </w:r>
    </w:p>
    <w:p w14:paraId="0F37690A" w14:textId="77777777" w:rsidR="00EC6E97" w:rsidRPr="00EC6E97" w:rsidRDefault="00EC6E97" w:rsidP="00EC6E97">
      <w:pPr>
        <w:pStyle w:val="Textoindependiente"/>
        <w:spacing w:before="6"/>
        <w:jc w:val="both"/>
        <w:rPr>
          <w:rFonts w:ascii="Gill Sans MT" w:hAnsi="Gill Sans MT"/>
        </w:rPr>
      </w:pPr>
    </w:p>
    <w:tbl>
      <w:tblPr>
        <w:tblStyle w:val="Tablaconcuadrcula"/>
        <w:tblW w:w="0" w:type="auto"/>
        <w:tblLook w:val="04A0" w:firstRow="1" w:lastRow="0" w:firstColumn="1" w:lastColumn="0" w:noHBand="0" w:noVBand="1"/>
      </w:tblPr>
      <w:tblGrid>
        <w:gridCol w:w="8828"/>
      </w:tblGrid>
      <w:tr w:rsidR="00EC6E97" w:rsidRPr="00EC6E97" w14:paraId="43C3034D" w14:textId="77777777" w:rsidTr="00BD3618">
        <w:tc>
          <w:tcPr>
            <w:tcW w:w="8828" w:type="dxa"/>
          </w:tcPr>
          <w:p w14:paraId="5598034A" w14:textId="7579C4C8" w:rsidR="00EC6E97" w:rsidRPr="00EC6E97" w:rsidRDefault="00EC6E97" w:rsidP="00EC6E97">
            <w:pPr>
              <w:jc w:val="both"/>
              <w:rPr>
                <w:rFonts w:ascii="Gill Sans MT" w:hAnsi="Gill Sans MT"/>
                <w:sz w:val="24"/>
                <w:szCs w:val="24"/>
              </w:rPr>
            </w:pPr>
            <w:r w:rsidRPr="00EC6E97">
              <w:rPr>
                <w:rFonts w:ascii="Gill Sans MT" w:hAnsi="Gill Sans MT"/>
                <w:bCs/>
                <w:sz w:val="24"/>
                <w:szCs w:val="24"/>
              </w:rPr>
              <w:t>¿</w:t>
            </w:r>
            <w:r w:rsidR="00EB1AA6">
              <w:rPr>
                <w:rFonts w:ascii="Gill Sans MT" w:hAnsi="Gill Sans MT"/>
                <w:bCs/>
                <w:sz w:val="24"/>
                <w:szCs w:val="24"/>
              </w:rPr>
              <w:t xml:space="preserve">Con </w:t>
            </w:r>
            <w:r w:rsidR="00EB1AA6" w:rsidRPr="00EC6E97">
              <w:rPr>
                <w:rFonts w:ascii="Gill Sans MT" w:hAnsi="Gill Sans MT"/>
                <w:bCs/>
                <w:sz w:val="24"/>
                <w:szCs w:val="24"/>
              </w:rPr>
              <w:t>base</w:t>
            </w:r>
            <w:r w:rsidRPr="00EC6E97">
              <w:rPr>
                <w:rFonts w:ascii="Gill Sans MT" w:hAnsi="Gill Sans MT"/>
                <w:sz w:val="24"/>
                <w:szCs w:val="24"/>
              </w:rPr>
              <w:t xml:space="preserve"> a la solución propuesta, cual es el asunto u objetivo para un cambio de políticas?</w:t>
            </w:r>
          </w:p>
        </w:tc>
      </w:tr>
      <w:tr w:rsidR="00EC6E97" w:rsidRPr="00EC6E97" w14:paraId="7C75CA93" w14:textId="77777777" w:rsidTr="00BD3618">
        <w:tc>
          <w:tcPr>
            <w:tcW w:w="8828" w:type="dxa"/>
          </w:tcPr>
          <w:p w14:paraId="34C5453F" w14:textId="77777777" w:rsidR="00EC6E97" w:rsidRPr="00EC6E97" w:rsidRDefault="00EC6E97" w:rsidP="00EC6E97">
            <w:pPr>
              <w:pStyle w:val="Textoindependiente"/>
              <w:jc w:val="both"/>
              <w:rPr>
                <w:rFonts w:ascii="Gill Sans MT" w:hAnsi="Gill Sans MT"/>
              </w:rPr>
            </w:pPr>
          </w:p>
          <w:p w14:paraId="4BF87252" w14:textId="77777777" w:rsidR="00EC6E97" w:rsidRPr="00EC6E97" w:rsidRDefault="00EC6E97" w:rsidP="00EC6E97">
            <w:pPr>
              <w:pStyle w:val="Textoindependiente"/>
              <w:jc w:val="both"/>
              <w:rPr>
                <w:rFonts w:ascii="Gill Sans MT" w:hAnsi="Gill Sans MT"/>
              </w:rPr>
            </w:pPr>
          </w:p>
          <w:p w14:paraId="51A54947" w14:textId="77777777" w:rsidR="00EC6E97" w:rsidRPr="00EC6E97" w:rsidRDefault="00EC6E97" w:rsidP="00EC6E97">
            <w:pPr>
              <w:pStyle w:val="Textoindependiente"/>
              <w:jc w:val="both"/>
              <w:rPr>
                <w:rFonts w:ascii="Gill Sans MT" w:hAnsi="Gill Sans MT"/>
              </w:rPr>
            </w:pPr>
          </w:p>
          <w:p w14:paraId="0700DCE0" w14:textId="77777777" w:rsidR="00EC6E97" w:rsidRPr="00EC6E97" w:rsidRDefault="00EC6E97" w:rsidP="00EC6E97">
            <w:pPr>
              <w:pStyle w:val="Textoindependiente"/>
              <w:jc w:val="both"/>
              <w:rPr>
                <w:rFonts w:ascii="Gill Sans MT" w:hAnsi="Gill Sans MT"/>
              </w:rPr>
            </w:pPr>
          </w:p>
          <w:p w14:paraId="1CC5C88C" w14:textId="77777777" w:rsidR="00EC6E97" w:rsidRPr="00EC6E97" w:rsidRDefault="00EC6E97" w:rsidP="00EC6E97">
            <w:pPr>
              <w:pStyle w:val="Textoindependiente"/>
              <w:jc w:val="both"/>
              <w:rPr>
                <w:rFonts w:ascii="Gill Sans MT" w:hAnsi="Gill Sans MT"/>
              </w:rPr>
            </w:pPr>
          </w:p>
          <w:p w14:paraId="2B627D83" w14:textId="77777777" w:rsidR="00EC6E97" w:rsidRPr="00EC6E97" w:rsidRDefault="00EC6E97" w:rsidP="00EC6E97">
            <w:pPr>
              <w:pStyle w:val="Textoindependiente"/>
              <w:jc w:val="both"/>
              <w:rPr>
                <w:rFonts w:ascii="Gill Sans MT" w:hAnsi="Gill Sans MT"/>
              </w:rPr>
            </w:pPr>
          </w:p>
        </w:tc>
      </w:tr>
    </w:tbl>
    <w:p w14:paraId="3F616933" w14:textId="0726FE03" w:rsidR="00EC6E97" w:rsidRPr="00EC6E97" w:rsidRDefault="00EC6E97" w:rsidP="00EC6E97">
      <w:pPr>
        <w:pStyle w:val="Textoindependiente"/>
        <w:jc w:val="both"/>
        <w:rPr>
          <w:rFonts w:ascii="Gill Sans MT" w:hAnsi="Gill Sans MT"/>
        </w:rPr>
      </w:pPr>
    </w:p>
    <w:p w14:paraId="0086473B" w14:textId="187C2CE8" w:rsidR="00EC6E97" w:rsidRPr="00EC6E97" w:rsidRDefault="00EC6E97" w:rsidP="00EC6E97">
      <w:pPr>
        <w:spacing w:before="90"/>
        <w:jc w:val="both"/>
        <w:rPr>
          <w:rFonts w:ascii="Gill Sans MT" w:hAnsi="Gill Sans MT"/>
          <w:bCs/>
          <w:i/>
          <w:sz w:val="24"/>
          <w:szCs w:val="24"/>
        </w:rPr>
      </w:pPr>
      <w:r w:rsidRPr="00EC6E97">
        <w:rPr>
          <w:rFonts w:ascii="Gill Sans MT" w:hAnsi="Gill Sans MT"/>
          <w:bCs/>
          <w:sz w:val="24"/>
          <w:szCs w:val="24"/>
        </w:rPr>
        <w:t>Cuadro 5. Evaluación del Asunto.</w:t>
      </w:r>
      <w:r w:rsidRPr="00EC6E97">
        <w:rPr>
          <w:rFonts w:ascii="Gill Sans MT" w:hAnsi="Gill Sans MT"/>
          <w:bCs/>
          <w:spacing w:val="-2"/>
          <w:sz w:val="24"/>
          <w:szCs w:val="24"/>
        </w:rPr>
        <w:t xml:space="preserve"> </w:t>
      </w:r>
      <w:r w:rsidRPr="00EC6E97">
        <w:rPr>
          <w:rFonts w:ascii="Gill Sans MT" w:hAnsi="Gill Sans MT"/>
          <w:bCs/>
          <w:i/>
          <w:sz w:val="24"/>
          <w:szCs w:val="24"/>
        </w:rPr>
        <w:t>Calificar de 1 a 5</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4"/>
        <w:gridCol w:w="1553"/>
      </w:tblGrid>
      <w:tr w:rsidR="00EC6E97" w:rsidRPr="00EC6E97" w14:paraId="2B1ADCEC" w14:textId="77777777" w:rsidTr="00EC6E97">
        <w:trPr>
          <w:trHeight w:val="275"/>
        </w:trPr>
        <w:tc>
          <w:tcPr>
            <w:tcW w:w="7234" w:type="dxa"/>
          </w:tcPr>
          <w:p w14:paraId="3A6754C9" w14:textId="77777777" w:rsidR="00EC6E97" w:rsidRPr="00EC6E97" w:rsidRDefault="00EC6E97" w:rsidP="00EC6E97">
            <w:pPr>
              <w:pStyle w:val="TableParagraph"/>
              <w:spacing w:line="256" w:lineRule="exact"/>
              <w:ind w:left="107"/>
              <w:jc w:val="both"/>
              <w:rPr>
                <w:rFonts w:ascii="Gill Sans MT" w:hAnsi="Gill Sans MT"/>
                <w:b/>
                <w:sz w:val="24"/>
                <w:szCs w:val="24"/>
              </w:rPr>
            </w:pPr>
            <w:r w:rsidRPr="00EC6E97">
              <w:rPr>
                <w:rFonts w:ascii="Gill Sans MT" w:hAnsi="Gill Sans MT"/>
                <w:b/>
                <w:sz w:val="24"/>
                <w:szCs w:val="24"/>
              </w:rPr>
              <w:t>CRITERIOS</w:t>
            </w:r>
            <w:r w:rsidRPr="00EC6E97">
              <w:rPr>
                <w:rFonts w:ascii="Gill Sans MT" w:hAnsi="Gill Sans MT"/>
                <w:b/>
                <w:spacing w:val="-7"/>
                <w:sz w:val="24"/>
                <w:szCs w:val="24"/>
              </w:rPr>
              <w:t xml:space="preserve"> </w:t>
            </w:r>
            <w:r w:rsidRPr="00EC6E97">
              <w:rPr>
                <w:rFonts w:ascii="Gill Sans MT" w:hAnsi="Gill Sans MT"/>
                <w:b/>
                <w:sz w:val="24"/>
                <w:szCs w:val="24"/>
              </w:rPr>
              <w:t>DE</w:t>
            </w:r>
            <w:r w:rsidRPr="00EC6E97">
              <w:rPr>
                <w:rFonts w:ascii="Gill Sans MT" w:hAnsi="Gill Sans MT"/>
                <w:b/>
                <w:spacing w:val="-6"/>
                <w:sz w:val="24"/>
                <w:szCs w:val="24"/>
              </w:rPr>
              <w:t xml:space="preserve"> </w:t>
            </w:r>
            <w:r w:rsidRPr="00EC6E97">
              <w:rPr>
                <w:rFonts w:ascii="Gill Sans MT" w:hAnsi="Gill Sans MT"/>
                <w:b/>
                <w:sz w:val="24"/>
                <w:szCs w:val="24"/>
              </w:rPr>
              <w:t>EVALUACION</w:t>
            </w:r>
          </w:p>
        </w:tc>
        <w:tc>
          <w:tcPr>
            <w:tcW w:w="1553" w:type="dxa"/>
          </w:tcPr>
          <w:p w14:paraId="292C7F42" w14:textId="77777777" w:rsidR="00EC6E97" w:rsidRPr="00EC6E97" w:rsidRDefault="00EC6E97" w:rsidP="00EC6E97">
            <w:pPr>
              <w:pStyle w:val="TableParagraph"/>
              <w:spacing w:line="256" w:lineRule="exact"/>
              <w:ind w:left="375"/>
              <w:jc w:val="both"/>
              <w:rPr>
                <w:rFonts w:ascii="Gill Sans MT" w:hAnsi="Gill Sans MT"/>
                <w:b/>
                <w:sz w:val="24"/>
                <w:szCs w:val="24"/>
              </w:rPr>
            </w:pPr>
            <w:r w:rsidRPr="00EC6E97">
              <w:rPr>
                <w:rFonts w:ascii="Gill Sans MT" w:hAnsi="Gill Sans MT"/>
                <w:b/>
                <w:sz w:val="24"/>
                <w:szCs w:val="24"/>
              </w:rPr>
              <w:t>Puntaje</w:t>
            </w:r>
          </w:p>
        </w:tc>
      </w:tr>
      <w:tr w:rsidR="00EC6E97" w:rsidRPr="00EC6E97" w14:paraId="1A199D24" w14:textId="77777777" w:rsidTr="00EC6E97">
        <w:trPr>
          <w:trHeight w:val="276"/>
        </w:trPr>
        <w:tc>
          <w:tcPr>
            <w:tcW w:w="7234" w:type="dxa"/>
          </w:tcPr>
          <w:p w14:paraId="409A0A53" w14:textId="69440AEA" w:rsidR="00EC6E97" w:rsidRPr="00EC6E97" w:rsidRDefault="00EC6E97" w:rsidP="00EC6E97">
            <w:pPr>
              <w:pStyle w:val="TableParagraph"/>
              <w:spacing w:line="257" w:lineRule="exact"/>
              <w:ind w:left="467"/>
              <w:jc w:val="both"/>
              <w:rPr>
                <w:rFonts w:ascii="Gill Sans MT" w:hAnsi="Gill Sans MT"/>
                <w:sz w:val="24"/>
                <w:szCs w:val="24"/>
              </w:rPr>
            </w:pPr>
            <w:r w:rsidRPr="00EC6E97">
              <w:rPr>
                <w:rFonts w:ascii="Gill Sans MT" w:hAnsi="Gill Sans MT"/>
                <w:sz w:val="24"/>
                <w:szCs w:val="24"/>
              </w:rPr>
              <w:t>1.</w:t>
            </w:r>
            <w:r w:rsidRPr="00EC6E97">
              <w:rPr>
                <w:rFonts w:ascii="Gill Sans MT" w:hAnsi="Gill Sans MT"/>
                <w:spacing w:val="60"/>
                <w:sz w:val="24"/>
                <w:szCs w:val="24"/>
              </w:rPr>
              <w:t xml:space="preserve"> </w:t>
            </w:r>
            <w:r w:rsidRPr="00EC6E97">
              <w:rPr>
                <w:rFonts w:ascii="Gill Sans MT" w:hAnsi="Gill Sans MT"/>
                <w:sz w:val="24"/>
                <w:szCs w:val="24"/>
              </w:rPr>
              <w:t>Afecta</w:t>
            </w:r>
            <w:r w:rsidRPr="00EC6E97">
              <w:rPr>
                <w:rFonts w:ascii="Gill Sans MT" w:hAnsi="Gill Sans MT"/>
                <w:spacing w:val="-2"/>
                <w:sz w:val="24"/>
                <w:szCs w:val="24"/>
              </w:rPr>
              <w:t xml:space="preserve"> </w:t>
            </w:r>
            <w:r w:rsidRPr="00EC6E97">
              <w:rPr>
                <w:rFonts w:ascii="Gill Sans MT" w:hAnsi="Gill Sans MT"/>
                <w:sz w:val="24"/>
                <w:szCs w:val="24"/>
              </w:rPr>
              <w:t>un</w:t>
            </w:r>
            <w:r w:rsidRPr="00EC6E97">
              <w:rPr>
                <w:rFonts w:ascii="Gill Sans MT" w:hAnsi="Gill Sans MT"/>
                <w:spacing w:val="-1"/>
                <w:sz w:val="24"/>
                <w:szCs w:val="24"/>
              </w:rPr>
              <w:t xml:space="preserve"> </w:t>
            </w:r>
            <w:r w:rsidRPr="00EC6E97">
              <w:rPr>
                <w:rFonts w:ascii="Gill Sans MT" w:hAnsi="Gill Sans MT"/>
                <w:sz w:val="24"/>
                <w:szCs w:val="24"/>
              </w:rPr>
              <w:t>gran</w:t>
            </w:r>
            <w:r w:rsidRPr="00EC6E97">
              <w:rPr>
                <w:rFonts w:ascii="Gill Sans MT" w:hAnsi="Gill Sans MT"/>
                <w:spacing w:val="-1"/>
                <w:sz w:val="24"/>
                <w:szCs w:val="24"/>
              </w:rPr>
              <w:t xml:space="preserve"> </w:t>
            </w:r>
            <w:r w:rsidRPr="00EC6E97">
              <w:rPr>
                <w:rFonts w:ascii="Gill Sans MT" w:hAnsi="Gill Sans MT"/>
                <w:sz w:val="24"/>
                <w:szCs w:val="24"/>
              </w:rPr>
              <w:t>número</w:t>
            </w:r>
            <w:r w:rsidRPr="00EC6E97">
              <w:rPr>
                <w:rFonts w:ascii="Gill Sans MT" w:hAnsi="Gill Sans MT"/>
                <w:spacing w:val="-2"/>
                <w:sz w:val="24"/>
                <w:szCs w:val="24"/>
              </w:rPr>
              <w:t xml:space="preserve"> </w:t>
            </w:r>
            <w:r w:rsidRPr="00EC6E97">
              <w:rPr>
                <w:rFonts w:ascii="Gill Sans MT" w:hAnsi="Gill Sans MT"/>
                <w:sz w:val="24"/>
                <w:szCs w:val="24"/>
              </w:rPr>
              <w:t>de</w:t>
            </w:r>
            <w:r w:rsidRPr="00EC6E97">
              <w:rPr>
                <w:rFonts w:ascii="Gill Sans MT" w:hAnsi="Gill Sans MT"/>
                <w:spacing w:val="-1"/>
                <w:sz w:val="24"/>
                <w:szCs w:val="24"/>
              </w:rPr>
              <w:t xml:space="preserve"> </w:t>
            </w:r>
            <w:r w:rsidRPr="00EC6E97">
              <w:rPr>
                <w:rFonts w:ascii="Gill Sans MT" w:hAnsi="Gill Sans MT"/>
                <w:sz w:val="24"/>
                <w:szCs w:val="24"/>
              </w:rPr>
              <w:t>personas</w:t>
            </w:r>
          </w:p>
        </w:tc>
        <w:tc>
          <w:tcPr>
            <w:tcW w:w="1553" w:type="dxa"/>
          </w:tcPr>
          <w:p w14:paraId="708ADBA8" w14:textId="77777777" w:rsidR="00EC6E97" w:rsidRPr="00EC6E97" w:rsidRDefault="00EC6E97" w:rsidP="00EC6E97">
            <w:pPr>
              <w:pStyle w:val="TableParagraph"/>
              <w:jc w:val="both"/>
              <w:rPr>
                <w:rFonts w:ascii="Gill Sans MT" w:hAnsi="Gill Sans MT"/>
                <w:sz w:val="24"/>
                <w:szCs w:val="24"/>
              </w:rPr>
            </w:pPr>
          </w:p>
        </w:tc>
      </w:tr>
      <w:tr w:rsidR="00EC6E97" w:rsidRPr="00EC6E97" w14:paraId="107AC4A1" w14:textId="77777777" w:rsidTr="00EC6E97">
        <w:trPr>
          <w:trHeight w:val="275"/>
        </w:trPr>
        <w:tc>
          <w:tcPr>
            <w:tcW w:w="7234" w:type="dxa"/>
          </w:tcPr>
          <w:p w14:paraId="63AE3123" w14:textId="77777777" w:rsidR="00EC6E97" w:rsidRPr="00EC6E97" w:rsidRDefault="00EC6E97" w:rsidP="00EC6E97">
            <w:pPr>
              <w:pStyle w:val="TableParagraph"/>
              <w:spacing w:line="256" w:lineRule="exact"/>
              <w:ind w:left="467"/>
              <w:jc w:val="both"/>
              <w:rPr>
                <w:rFonts w:ascii="Gill Sans MT" w:hAnsi="Gill Sans MT"/>
                <w:sz w:val="24"/>
                <w:szCs w:val="24"/>
              </w:rPr>
            </w:pPr>
            <w:r w:rsidRPr="00EC6E97">
              <w:rPr>
                <w:rFonts w:ascii="Gill Sans MT" w:hAnsi="Gill Sans MT"/>
                <w:sz w:val="24"/>
                <w:szCs w:val="24"/>
              </w:rPr>
              <w:t>2.</w:t>
            </w:r>
            <w:r w:rsidRPr="00EC6E97">
              <w:rPr>
                <w:rFonts w:ascii="Gill Sans MT" w:hAnsi="Gill Sans MT"/>
                <w:spacing w:val="58"/>
                <w:sz w:val="24"/>
                <w:szCs w:val="24"/>
              </w:rPr>
              <w:t xml:space="preserve"> </w:t>
            </w:r>
            <w:r w:rsidRPr="00EC6E97">
              <w:rPr>
                <w:rFonts w:ascii="Gill Sans MT" w:hAnsi="Gill Sans MT"/>
                <w:sz w:val="24"/>
                <w:szCs w:val="24"/>
              </w:rPr>
              <w:t>Es</w:t>
            </w:r>
            <w:r w:rsidRPr="00EC6E97">
              <w:rPr>
                <w:rFonts w:ascii="Gill Sans MT" w:hAnsi="Gill Sans MT"/>
                <w:spacing w:val="-2"/>
                <w:sz w:val="24"/>
                <w:szCs w:val="24"/>
              </w:rPr>
              <w:t xml:space="preserve"> </w:t>
            </w:r>
            <w:r w:rsidRPr="00EC6E97">
              <w:rPr>
                <w:rFonts w:ascii="Gill Sans MT" w:hAnsi="Gill Sans MT"/>
                <w:sz w:val="24"/>
                <w:szCs w:val="24"/>
              </w:rPr>
              <w:t>llamativo</w:t>
            </w:r>
            <w:r w:rsidRPr="00EC6E97">
              <w:rPr>
                <w:rFonts w:ascii="Gill Sans MT" w:hAnsi="Gill Sans MT"/>
                <w:spacing w:val="-2"/>
                <w:sz w:val="24"/>
                <w:szCs w:val="24"/>
              </w:rPr>
              <w:t xml:space="preserve"> </w:t>
            </w:r>
            <w:r w:rsidRPr="00EC6E97">
              <w:rPr>
                <w:rFonts w:ascii="Gill Sans MT" w:hAnsi="Gill Sans MT"/>
                <w:sz w:val="24"/>
                <w:szCs w:val="24"/>
              </w:rPr>
              <w:t>y</w:t>
            </w:r>
            <w:r w:rsidRPr="00EC6E97">
              <w:rPr>
                <w:rFonts w:ascii="Gill Sans MT" w:hAnsi="Gill Sans MT"/>
                <w:spacing w:val="-2"/>
                <w:sz w:val="24"/>
                <w:szCs w:val="24"/>
              </w:rPr>
              <w:t xml:space="preserve"> </w:t>
            </w:r>
            <w:r w:rsidRPr="00EC6E97">
              <w:rPr>
                <w:rFonts w:ascii="Gill Sans MT" w:hAnsi="Gill Sans MT"/>
                <w:sz w:val="24"/>
                <w:szCs w:val="24"/>
              </w:rPr>
              <w:t>atractivo</w:t>
            </w:r>
            <w:r w:rsidRPr="00EC6E97">
              <w:rPr>
                <w:rFonts w:ascii="Gill Sans MT" w:hAnsi="Gill Sans MT"/>
                <w:spacing w:val="-2"/>
                <w:sz w:val="24"/>
                <w:szCs w:val="24"/>
              </w:rPr>
              <w:t xml:space="preserve"> </w:t>
            </w:r>
            <w:r w:rsidRPr="00EC6E97">
              <w:rPr>
                <w:rFonts w:ascii="Gill Sans MT" w:hAnsi="Gill Sans MT"/>
                <w:sz w:val="24"/>
                <w:szCs w:val="24"/>
              </w:rPr>
              <w:t>para</w:t>
            </w:r>
            <w:r w:rsidRPr="00EC6E97">
              <w:rPr>
                <w:rFonts w:ascii="Gill Sans MT" w:hAnsi="Gill Sans MT"/>
                <w:spacing w:val="-1"/>
                <w:sz w:val="24"/>
                <w:szCs w:val="24"/>
              </w:rPr>
              <w:t xml:space="preserve"> </w:t>
            </w:r>
            <w:r w:rsidRPr="00EC6E97">
              <w:rPr>
                <w:rFonts w:ascii="Gill Sans MT" w:hAnsi="Gill Sans MT"/>
                <w:sz w:val="24"/>
                <w:szCs w:val="24"/>
              </w:rPr>
              <w:t>las</w:t>
            </w:r>
            <w:r w:rsidRPr="00EC6E97">
              <w:rPr>
                <w:rFonts w:ascii="Gill Sans MT" w:hAnsi="Gill Sans MT"/>
                <w:spacing w:val="-1"/>
                <w:sz w:val="24"/>
                <w:szCs w:val="24"/>
              </w:rPr>
              <w:t xml:space="preserve"> </w:t>
            </w:r>
            <w:r w:rsidRPr="00EC6E97">
              <w:rPr>
                <w:rFonts w:ascii="Gill Sans MT" w:hAnsi="Gill Sans MT"/>
                <w:sz w:val="24"/>
                <w:szCs w:val="24"/>
              </w:rPr>
              <w:t>decisiones</w:t>
            </w:r>
            <w:r w:rsidRPr="00EC6E97">
              <w:rPr>
                <w:rFonts w:ascii="Gill Sans MT" w:hAnsi="Gill Sans MT"/>
                <w:spacing w:val="-2"/>
                <w:sz w:val="24"/>
                <w:szCs w:val="24"/>
              </w:rPr>
              <w:t xml:space="preserve"> </w:t>
            </w:r>
            <w:r w:rsidRPr="00EC6E97">
              <w:rPr>
                <w:rFonts w:ascii="Gill Sans MT" w:hAnsi="Gill Sans MT"/>
                <w:sz w:val="24"/>
                <w:szCs w:val="24"/>
              </w:rPr>
              <w:t>claves.</w:t>
            </w:r>
          </w:p>
        </w:tc>
        <w:tc>
          <w:tcPr>
            <w:tcW w:w="1553" w:type="dxa"/>
          </w:tcPr>
          <w:p w14:paraId="2C9FFB5C" w14:textId="77777777" w:rsidR="00EC6E97" w:rsidRPr="00EC6E97" w:rsidRDefault="00EC6E97" w:rsidP="00EC6E97">
            <w:pPr>
              <w:pStyle w:val="TableParagraph"/>
              <w:jc w:val="both"/>
              <w:rPr>
                <w:rFonts w:ascii="Gill Sans MT" w:hAnsi="Gill Sans MT"/>
                <w:sz w:val="24"/>
                <w:szCs w:val="24"/>
              </w:rPr>
            </w:pPr>
          </w:p>
        </w:tc>
      </w:tr>
      <w:tr w:rsidR="00EC6E97" w:rsidRPr="00EC6E97" w14:paraId="7AB9CF3D" w14:textId="77777777" w:rsidTr="00EC6E97">
        <w:trPr>
          <w:trHeight w:val="551"/>
        </w:trPr>
        <w:tc>
          <w:tcPr>
            <w:tcW w:w="7234" w:type="dxa"/>
          </w:tcPr>
          <w:p w14:paraId="50D5FD8C" w14:textId="77777777" w:rsidR="00EC6E97" w:rsidRPr="00EC6E97" w:rsidRDefault="00EC6E97" w:rsidP="00EC6E97">
            <w:pPr>
              <w:pStyle w:val="TableParagraph"/>
              <w:spacing w:line="273" w:lineRule="exact"/>
              <w:ind w:left="467"/>
              <w:jc w:val="both"/>
              <w:rPr>
                <w:rFonts w:ascii="Gill Sans MT" w:hAnsi="Gill Sans MT"/>
                <w:sz w:val="24"/>
                <w:szCs w:val="24"/>
              </w:rPr>
            </w:pPr>
            <w:r w:rsidRPr="00EC6E97">
              <w:rPr>
                <w:rFonts w:ascii="Gill Sans MT" w:hAnsi="Gill Sans MT"/>
                <w:sz w:val="24"/>
                <w:szCs w:val="24"/>
              </w:rPr>
              <w:t>3.</w:t>
            </w:r>
            <w:r w:rsidRPr="00EC6E97">
              <w:rPr>
                <w:rFonts w:ascii="Gill Sans MT" w:hAnsi="Gill Sans MT"/>
                <w:spacing w:val="61"/>
                <w:sz w:val="24"/>
                <w:szCs w:val="24"/>
              </w:rPr>
              <w:t xml:space="preserve"> </w:t>
            </w:r>
            <w:r w:rsidRPr="00EC6E97">
              <w:rPr>
                <w:rFonts w:ascii="Gill Sans MT" w:hAnsi="Gill Sans MT"/>
                <w:sz w:val="24"/>
                <w:szCs w:val="24"/>
              </w:rPr>
              <w:t>Las</w:t>
            </w:r>
            <w:r w:rsidRPr="00EC6E97">
              <w:rPr>
                <w:rFonts w:ascii="Gill Sans MT" w:hAnsi="Gill Sans MT"/>
                <w:spacing w:val="62"/>
                <w:sz w:val="24"/>
                <w:szCs w:val="24"/>
              </w:rPr>
              <w:t xml:space="preserve"> </w:t>
            </w:r>
            <w:r w:rsidRPr="00EC6E97">
              <w:rPr>
                <w:rFonts w:ascii="Gill Sans MT" w:hAnsi="Gill Sans MT"/>
                <w:sz w:val="24"/>
                <w:szCs w:val="24"/>
              </w:rPr>
              <w:t>instituciones</w:t>
            </w:r>
            <w:r w:rsidRPr="00EC6E97">
              <w:rPr>
                <w:rFonts w:ascii="Gill Sans MT" w:hAnsi="Gill Sans MT"/>
                <w:spacing w:val="61"/>
                <w:sz w:val="24"/>
                <w:szCs w:val="24"/>
              </w:rPr>
              <w:t xml:space="preserve"> </w:t>
            </w:r>
            <w:r w:rsidRPr="00EC6E97">
              <w:rPr>
                <w:rFonts w:ascii="Gill Sans MT" w:hAnsi="Gill Sans MT"/>
                <w:sz w:val="24"/>
                <w:szCs w:val="24"/>
              </w:rPr>
              <w:t>influyendo</w:t>
            </w:r>
            <w:r w:rsidRPr="00EC6E97">
              <w:rPr>
                <w:rFonts w:ascii="Gill Sans MT" w:hAnsi="Gill Sans MT"/>
                <w:spacing w:val="62"/>
                <w:sz w:val="24"/>
                <w:szCs w:val="24"/>
              </w:rPr>
              <w:t xml:space="preserve"> </w:t>
            </w:r>
            <w:r w:rsidRPr="00EC6E97">
              <w:rPr>
                <w:rFonts w:ascii="Gill Sans MT" w:hAnsi="Gill Sans MT"/>
                <w:sz w:val="24"/>
                <w:szCs w:val="24"/>
              </w:rPr>
              <w:t>en</w:t>
            </w:r>
            <w:r w:rsidRPr="00EC6E97">
              <w:rPr>
                <w:rFonts w:ascii="Gill Sans MT" w:hAnsi="Gill Sans MT"/>
                <w:spacing w:val="61"/>
                <w:sz w:val="24"/>
                <w:szCs w:val="24"/>
              </w:rPr>
              <w:t xml:space="preserve"> </w:t>
            </w:r>
            <w:r w:rsidRPr="00EC6E97">
              <w:rPr>
                <w:rFonts w:ascii="Gill Sans MT" w:hAnsi="Gill Sans MT"/>
                <w:sz w:val="24"/>
                <w:szCs w:val="24"/>
              </w:rPr>
              <w:t>la</w:t>
            </w:r>
            <w:r w:rsidRPr="00EC6E97">
              <w:rPr>
                <w:rFonts w:ascii="Gill Sans MT" w:hAnsi="Gill Sans MT"/>
                <w:spacing w:val="62"/>
                <w:sz w:val="24"/>
                <w:szCs w:val="24"/>
              </w:rPr>
              <w:t xml:space="preserve"> </w:t>
            </w:r>
            <w:r w:rsidRPr="00EC6E97">
              <w:rPr>
                <w:rFonts w:ascii="Gill Sans MT" w:hAnsi="Gill Sans MT"/>
                <w:sz w:val="24"/>
                <w:szCs w:val="24"/>
              </w:rPr>
              <w:t>política</w:t>
            </w:r>
            <w:r w:rsidRPr="00EC6E97">
              <w:rPr>
                <w:rFonts w:ascii="Gill Sans MT" w:hAnsi="Gill Sans MT"/>
                <w:spacing w:val="62"/>
                <w:sz w:val="24"/>
                <w:szCs w:val="24"/>
              </w:rPr>
              <w:t xml:space="preserve"> </w:t>
            </w:r>
            <w:r w:rsidRPr="00EC6E97">
              <w:rPr>
                <w:rFonts w:ascii="Gill Sans MT" w:hAnsi="Gill Sans MT"/>
                <w:sz w:val="24"/>
                <w:szCs w:val="24"/>
              </w:rPr>
              <w:t>son</w:t>
            </w:r>
            <w:r w:rsidRPr="00EC6E97">
              <w:rPr>
                <w:rFonts w:ascii="Gill Sans MT" w:hAnsi="Gill Sans MT"/>
                <w:spacing w:val="62"/>
                <w:sz w:val="24"/>
                <w:szCs w:val="24"/>
              </w:rPr>
              <w:t xml:space="preserve"> </w:t>
            </w:r>
            <w:r w:rsidRPr="00EC6E97">
              <w:rPr>
                <w:rFonts w:ascii="Gill Sans MT" w:hAnsi="Gill Sans MT"/>
                <w:sz w:val="24"/>
                <w:szCs w:val="24"/>
              </w:rPr>
              <w:t>efectivas</w:t>
            </w:r>
            <w:r w:rsidRPr="00EC6E97">
              <w:rPr>
                <w:rFonts w:ascii="Gill Sans MT" w:hAnsi="Gill Sans MT"/>
                <w:spacing w:val="61"/>
                <w:sz w:val="24"/>
                <w:szCs w:val="24"/>
              </w:rPr>
              <w:t xml:space="preserve"> </w:t>
            </w:r>
            <w:r w:rsidRPr="00EC6E97">
              <w:rPr>
                <w:rFonts w:ascii="Gill Sans MT" w:hAnsi="Gill Sans MT"/>
                <w:sz w:val="24"/>
                <w:szCs w:val="24"/>
              </w:rPr>
              <w:t>para</w:t>
            </w:r>
          </w:p>
          <w:p w14:paraId="3C6CD261" w14:textId="77777777" w:rsidR="00EC6E97" w:rsidRPr="00EC6E97" w:rsidRDefault="00EC6E97" w:rsidP="00EC6E97">
            <w:pPr>
              <w:pStyle w:val="TableParagraph"/>
              <w:spacing w:line="259" w:lineRule="exact"/>
              <w:ind w:left="827"/>
              <w:jc w:val="both"/>
              <w:rPr>
                <w:rFonts w:ascii="Gill Sans MT" w:hAnsi="Gill Sans MT"/>
                <w:sz w:val="24"/>
                <w:szCs w:val="24"/>
              </w:rPr>
            </w:pPr>
            <w:r w:rsidRPr="00EC6E97">
              <w:rPr>
                <w:rFonts w:ascii="Gill Sans MT" w:hAnsi="Gill Sans MT"/>
                <w:sz w:val="24"/>
                <w:szCs w:val="24"/>
              </w:rPr>
              <w:t>lograr</w:t>
            </w:r>
            <w:r w:rsidRPr="00EC6E97">
              <w:rPr>
                <w:rFonts w:ascii="Gill Sans MT" w:hAnsi="Gill Sans MT"/>
                <w:spacing w:val="-3"/>
                <w:sz w:val="24"/>
                <w:szCs w:val="24"/>
              </w:rPr>
              <w:t xml:space="preserve"> </w:t>
            </w:r>
            <w:r w:rsidRPr="00EC6E97">
              <w:rPr>
                <w:rFonts w:ascii="Gill Sans MT" w:hAnsi="Gill Sans MT"/>
                <w:sz w:val="24"/>
                <w:szCs w:val="24"/>
              </w:rPr>
              <w:t>el</w:t>
            </w:r>
            <w:r w:rsidRPr="00EC6E97">
              <w:rPr>
                <w:rFonts w:ascii="Gill Sans MT" w:hAnsi="Gill Sans MT"/>
                <w:spacing w:val="-3"/>
                <w:sz w:val="24"/>
                <w:szCs w:val="24"/>
              </w:rPr>
              <w:t xml:space="preserve"> </w:t>
            </w:r>
            <w:r w:rsidRPr="00EC6E97">
              <w:rPr>
                <w:rFonts w:ascii="Gill Sans MT" w:hAnsi="Gill Sans MT"/>
                <w:sz w:val="24"/>
                <w:szCs w:val="24"/>
              </w:rPr>
              <w:t>cambio</w:t>
            </w:r>
            <w:r w:rsidRPr="00EC6E97">
              <w:rPr>
                <w:rFonts w:ascii="Gill Sans MT" w:hAnsi="Gill Sans MT"/>
                <w:spacing w:val="-2"/>
                <w:sz w:val="24"/>
                <w:szCs w:val="24"/>
              </w:rPr>
              <w:t xml:space="preserve"> </w:t>
            </w:r>
            <w:r w:rsidRPr="00EC6E97">
              <w:rPr>
                <w:rFonts w:ascii="Gill Sans MT" w:hAnsi="Gill Sans MT"/>
                <w:sz w:val="24"/>
                <w:szCs w:val="24"/>
              </w:rPr>
              <w:t>deseado</w:t>
            </w:r>
          </w:p>
        </w:tc>
        <w:tc>
          <w:tcPr>
            <w:tcW w:w="1553" w:type="dxa"/>
          </w:tcPr>
          <w:p w14:paraId="35CFAA02" w14:textId="77777777" w:rsidR="00EC6E97" w:rsidRPr="00EC6E97" w:rsidRDefault="00EC6E97" w:rsidP="00EC6E97">
            <w:pPr>
              <w:pStyle w:val="TableParagraph"/>
              <w:jc w:val="both"/>
              <w:rPr>
                <w:rFonts w:ascii="Gill Sans MT" w:hAnsi="Gill Sans MT"/>
                <w:sz w:val="24"/>
                <w:szCs w:val="24"/>
              </w:rPr>
            </w:pPr>
          </w:p>
        </w:tc>
      </w:tr>
      <w:tr w:rsidR="00EC6E97" w:rsidRPr="00EC6E97" w14:paraId="50F1295B" w14:textId="77777777" w:rsidTr="00EC6E97">
        <w:trPr>
          <w:trHeight w:val="552"/>
        </w:trPr>
        <w:tc>
          <w:tcPr>
            <w:tcW w:w="7234" w:type="dxa"/>
          </w:tcPr>
          <w:p w14:paraId="32B664AE" w14:textId="0BDC3491" w:rsidR="00EC6E97" w:rsidRPr="00EC6E97" w:rsidRDefault="00EC6E97" w:rsidP="00EC6E97">
            <w:pPr>
              <w:pStyle w:val="TableParagraph"/>
              <w:spacing w:line="273" w:lineRule="exact"/>
              <w:ind w:left="467"/>
              <w:jc w:val="both"/>
              <w:rPr>
                <w:rFonts w:ascii="Gill Sans MT" w:hAnsi="Gill Sans MT"/>
                <w:sz w:val="24"/>
                <w:szCs w:val="24"/>
              </w:rPr>
            </w:pPr>
            <w:r w:rsidRPr="00EC6E97">
              <w:rPr>
                <w:rFonts w:ascii="Gill Sans MT" w:hAnsi="Gill Sans MT"/>
                <w:sz w:val="24"/>
                <w:szCs w:val="24"/>
              </w:rPr>
              <w:t>4.</w:t>
            </w:r>
            <w:r w:rsidRPr="00EC6E97">
              <w:rPr>
                <w:rFonts w:ascii="Gill Sans MT" w:hAnsi="Gill Sans MT"/>
                <w:spacing w:val="60"/>
                <w:sz w:val="24"/>
                <w:szCs w:val="24"/>
              </w:rPr>
              <w:t xml:space="preserve"> </w:t>
            </w:r>
            <w:r w:rsidRPr="00EC6E97">
              <w:rPr>
                <w:rFonts w:ascii="Gill Sans MT" w:hAnsi="Gill Sans MT"/>
                <w:sz w:val="24"/>
                <w:szCs w:val="24"/>
              </w:rPr>
              <w:t>Tiene</w:t>
            </w:r>
            <w:r w:rsidRPr="00EC6E97">
              <w:rPr>
                <w:rFonts w:ascii="Gill Sans MT" w:hAnsi="Gill Sans MT"/>
                <w:spacing w:val="-1"/>
                <w:sz w:val="24"/>
                <w:szCs w:val="24"/>
              </w:rPr>
              <w:t xml:space="preserve"> </w:t>
            </w:r>
            <w:r w:rsidRPr="00EC6E97">
              <w:rPr>
                <w:rFonts w:ascii="Gill Sans MT" w:hAnsi="Gill Sans MT"/>
                <w:sz w:val="24"/>
                <w:szCs w:val="24"/>
              </w:rPr>
              <w:t>un marco</w:t>
            </w:r>
            <w:r w:rsidRPr="00EC6E97">
              <w:rPr>
                <w:rFonts w:ascii="Gill Sans MT" w:hAnsi="Gill Sans MT"/>
                <w:spacing w:val="-1"/>
                <w:sz w:val="24"/>
                <w:szCs w:val="24"/>
              </w:rPr>
              <w:t xml:space="preserve"> </w:t>
            </w:r>
            <w:r w:rsidRPr="00EC6E97">
              <w:rPr>
                <w:rFonts w:ascii="Gill Sans MT" w:hAnsi="Gill Sans MT"/>
                <w:sz w:val="24"/>
                <w:szCs w:val="24"/>
              </w:rPr>
              <w:t>temporal realista</w:t>
            </w:r>
            <w:r w:rsidRPr="00EC6E97">
              <w:rPr>
                <w:rFonts w:ascii="Gill Sans MT" w:hAnsi="Gill Sans MT"/>
                <w:spacing w:val="-1"/>
                <w:sz w:val="24"/>
                <w:szCs w:val="24"/>
              </w:rPr>
              <w:t xml:space="preserve"> </w:t>
            </w:r>
            <w:r w:rsidRPr="00EC6E97">
              <w:rPr>
                <w:rFonts w:ascii="Gill Sans MT" w:hAnsi="Gill Sans MT"/>
                <w:sz w:val="24"/>
                <w:szCs w:val="24"/>
              </w:rPr>
              <w:t>(Las políticas deben ser incluidas en los PDM, los cuales deben quedar aprobados en mayo de 2024)</w:t>
            </w:r>
          </w:p>
        </w:tc>
        <w:tc>
          <w:tcPr>
            <w:tcW w:w="1553" w:type="dxa"/>
          </w:tcPr>
          <w:p w14:paraId="1A4129E6" w14:textId="77777777" w:rsidR="00EC6E97" w:rsidRPr="00EC6E97" w:rsidRDefault="00EC6E97" w:rsidP="00EC6E97">
            <w:pPr>
              <w:pStyle w:val="TableParagraph"/>
              <w:jc w:val="both"/>
              <w:rPr>
                <w:rFonts w:ascii="Gill Sans MT" w:hAnsi="Gill Sans MT"/>
                <w:sz w:val="24"/>
                <w:szCs w:val="24"/>
              </w:rPr>
            </w:pPr>
          </w:p>
        </w:tc>
      </w:tr>
      <w:tr w:rsidR="00EC6E97" w:rsidRPr="00EC6E97" w14:paraId="30C2B04B" w14:textId="77777777" w:rsidTr="00EC6E97">
        <w:trPr>
          <w:trHeight w:val="275"/>
        </w:trPr>
        <w:tc>
          <w:tcPr>
            <w:tcW w:w="7234" w:type="dxa"/>
          </w:tcPr>
          <w:p w14:paraId="4ECC68DE" w14:textId="77777777" w:rsidR="00EC6E97" w:rsidRPr="00EC6E97" w:rsidRDefault="00EC6E97" w:rsidP="00EC6E97">
            <w:pPr>
              <w:pStyle w:val="TableParagraph"/>
              <w:spacing w:line="256" w:lineRule="exact"/>
              <w:ind w:left="467"/>
              <w:jc w:val="both"/>
              <w:rPr>
                <w:rFonts w:ascii="Gill Sans MT" w:hAnsi="Gill Sans MT"/>
                <w:sz w:val="24"/>
                <w:szCs w:val="24"/>
              </w:rPr>
            </w:pPr>
            <w:r w:rsidRPr="00EC6E97">
              <w:rPr>
                <w:rFonts w:ascii="Gill Sans MT" w:hAnsi="Gill Sans MT"/>
                <w:sz w:val="24"/>
                <w:szCs w:val="24"/>
              </w:rPr>
              <w:t xml:space="preserve">5. </w:t>
            </w:r>
            <w:r w:rsidRPr="00EC6E97">
              <w:rPr>
                <w:rFonts w:ascii="Gill Sans MT" w:hAnsi="Gill Sans MT"/>
                <w:spacing w:val="1"/>
                <w:sz w:val="24"/>
                <w:szCs w:val="24"/>
              </w:rPr>
              <w:t xml:space="preserve"> </w:t>
            </w:r>
            <w:r w:rsidRPr="00EC6E97">
              <w:rPr>
                <w:rFonts w:ascii="Gill Sans MT" w:hAnsi="Gill Sans MT"/>
                <w:sz w:val="24"/>
                <w:szCs w:val="24"/>
              </w:rPr>
              <w:t>Existe</w:t>
            </w:r>
            <w:r w:rsidRPr="00EC6E97">
              <w:rPr>
                <w:rFonts w:ascii="Gill Sans MT" w:hAnsi="Gill Sans MT"/>
                <w:spacing w:val="-1"/>
                <w:sz w:val="24"/>
                <w:szCs w:val="24"/>
              </w:rPr>
              <w:t xml:space="preserve"> </w:t>
            </w:r>
            <w:r w:rsidRPr="00EC6E97">
              <w:rPr>
                <w:rFonts w:ascii="Gill Sans MT" w:hAnsi="Gill Sans MT"/>
                <w:sz w:val="24"/>
                <w:szCs w:val="24"/>
              </w:rPr>
              <w:t>o se están generando evidencias. Que</w:t>
            </w:r>
            <w:r w:rsidRPr="00EC6E97">
              <w:rPr>
                <w:rFonts w:ascii="Gill Sans MT" w:hAnsi="Gill Sans MT"/>
                <w:spacing w:val="-1"/>
                <w:sz w:val="24"/>
                <w:szCs w:val="24"/>
              </w:rPr>
              <w:t xml:space="preserve"> </w:t>
            </w:r>
            <w:r w:rsidRPr="00EC6E97">
              <w:rPr>
                <w:rFonts w:ascii="Gill Sans MT" w:hAnsi="Gill Sans MT"/>
                <w:sz w:val="24"/>
                <w:szCs w:val="24"/>
              </w:rPr>
              <w:t>hay mejoras reales</w:t>
            </w:r>
          </w:p>
        </w:tc>
        <w:tc>
          <w:tcPr>
            <w:tcW w:w="1553" w:type="dxa"/>
          </w:tcPr>
          <w:p w14:paraId="12DFDA34" w14:textId="77777777" w:rsidR="00EC6E97" w:rsidRPr="00EC6E97" w:rsidRDefault="00EC6E97" w:rsidP="00EC6E97">
            <w:pPr>
              <w:pStyle w:val="TableParagraph"/>
              <w:jc w:val="both"/>
              <w:rPr>
                <w:rFonts w:ascii="Gill Sans MT" w:hAnsi="Gill Sans MT"/>
                <w:sz w:val="24"/>
                <w:szCs w:val="24"/>
              </w:rPr>
            </w:pPr>
          </w:p>
        </w:tc>
      </w:tr>
      <w:tr w:rsidR="00EC6E97" w:rsidRPr="00EC6E97" w14:paraId="485B4612" w14:textId="77777777" w:rsidTr="00EC6E97">
        <w:trPr>
          <w:trHeight w:val="575"/>
        </w:trPr>
        <w:tc>
          <w:tcPr>
            <w:tcW w:w="7234" w:type="dxa"/>
          </w:tcPr>
          <w:p w14:paraId="58C202C9" w14:textId="77777777" w:rsidR="00EC6E97" w:rsidRPr="00EC6E97" w:rsidRDefault="00EC6E97" w:rsidP="00EC6E97">
            <w:pPr>
              <w:pStyle w:val="TableParagraph"/>
              <w:spacing w:before="1"/>
              <w:ind w:right="96"/>
              <w:jc w:val="both"/>
              <w:rPr>
                <w:rFonts w:ascii="Gill Sans MT" w:hAnsi="Gill Sans MT"/>
                <w:b/>
                <w:sz w:val="24"/>
                <w:szCs w:val="24"/>
              </w:rPr>
            </w:pPr>
            <w:r w:rsidRPr="00EC6E97">
              <w:rPr>
                <w:rFonts w:ascii="Gill Sans MT" w:hAnsi="Gill Sans MT"/>
                <w:b/>
                <w:sz w:val="24"/>
                <w:szCs w:val="24"/>
              </w:rPr>
              <w:t>Total</w:t>
            </w:r>
          </w:p>
        </w:tc>
        <w:tc>
          <w:tcPr>
            <w:tcW w:w="1553" w:type="dxa"/>
          </w:tcPr>
          <w:p w14:paraId="25F1CD3C" w14:textId="77777777" w:rsidR="00EC6E97" w:rsidRPr="00EC6E97" w:rsidRDefault="00EC6E97" w:rsidP="00EC6E97">
            <w:pPr>
              <w:pStyle w:val="TableParagraph"/>
              <w:jc w:val="both"/>
              <w:rPr>
                <w:rFonts w:ascii="Gill Sans MT" w:hAnsi="Gill Sans MT"/>
                <w:sz w:val="24"/>
                <w:szCs w:val="24"/>
              </w:rPr>
            </w:pPr>
          </w:p>
        </w:tc>
      </w:tr>
    </w:tbl>
    <w:p w14:paraId="45E3C936" w14:textId="77777777" w:rsidR="00EC6E97" w:rsidRPr="00EC6E97" w:rsidRDefault="00EC6E97" w:rsidP="00EC6E97">
      <w:pPr>
        <w:jc w:val="both"/>
        <w:rPr>
          <w:rFonts w:ascii="Gill Sans MT" w:hAnsi="Gill Sans MT"/>
          <w:sz w:val="24"/>
          <w:szCs w:val="24"/>
        </w:rPr>
      </w:pPr>
    </w:p>
    <w:p w14:paraId="258053E6" w14:textId="77777777" w:rsidR="00C53C18" w:rsidRDefault="00C53C18">
      <w:pPr>
        <w:rPr>
          <w:rFonts w:ascii="Gill Sans MT" w:hAnsi="Gill Sans MT"/>
          <w:b/>
          <w:bCs/>
          <w:sz w:val="24"/>
          <w:szCs w:val="24"/>
        </w:rPr>
      </w:pPr>
      <w:r>
        <w:rPr>
          <w:rFonts w:ascii="Gill Sans MT" w:hAnsi="Gill Sans MT"/>
          <w:b/>
          <w:bCs/>
          <w:sz w:val="24"/>
          <w:szCs w:val="24"/>
        </w:rPr>
        <w:br w:type="page"/>
      </w:r>
    </w:p>
    <w:p w14:paraId="2597EDF1" w14:textId="3ED5A74F" w:rsidR="00EC6E97" w:rsidRPr="00EC6E97" w:rsidRDefault="00EC6E97" w:rsidP="00EC6E97">
      <w:pPr>
        <w:jc w:val="both"/>
        <w:rPr>
          <w:rFonts w:ascii="Gill Sans MT" w:hAnsi="Gill Sans MT"/>
          <w:sz w:val="24"/>
          <w:szCs w:val="24"/>
        </w:rPr>
      </w:pPr>
      <w:r w:rsidRPr="00266A94">
        <w:rPr>
          <w:rFonts w:ascii="Gill Sans MT" w:hAnsi="Gill Sans MT"/>
          <w:b/>
          <w:bCs/>
          <w:sz w:val="24"/>
          <w:szCs w:val="24"/>
        </w:rPr>
        <w:lastRenderedPageBreak/>
        <w:t>Fase 2:</w:t>
      </w:r>
      <w:r w:rsidRPr="00EC6E97">
        <w:rPr>
          <w:rFonts w:ascii="Gill Sans MT" w:hAnsi="Gill Sans MT"/>
          <w:sz w:val="24"/>
          <w:szCs w:val="24"/>
        </w:rPr>
        <w:t xml:space="preserve"> Evidencias para definir estrategias</w:t>
      </w:r>
      <w:r>
        <w:rPr>
          <w:rFonts w:ascii="Gill Sans MT" w:hAnsi="Gill Sans MT"/>
          <w:sz w:val="24"/>
          <w:szCs w:val="24"/>
        </w:rPr>
        <w:t xml:space="preserve"> (30 minutos)</w:t>
      </w:r>
    </w:p>
    <w:p w14:paraId="745349FB" w14:textId="185108F5" w:rsidR="00EC6E97" w:rsidRPr="00EC6E97" w:rsidRDefault="00EC6E97" w:rsidP="00EC6E97">
      <w:pPr>
        <w:jc w:val="both"/>
        <w:rPr>
          <w:rFonts w:ascii="Gill Sans MT" w:hAnsi="Gill Sans MT"/>
          <w:sz w:val="24"/>
          <w:szCs w:val="24"/>
        </w:rPr>
      </w:pPr>
      <w:r w:rsidRPr="00EC6E97">
        <w:rPr>
          <w:rFonts w:ascii="Gill Sans MT" w:hAnsi="Gill Sans MT"/>
          <w:sz w:val="24"/>
          <w:szCs w:val="24"/>
        </w:rPr>
        <w:t>Objetivo: Describir los tipos de evidencia deseable en relación con el asunto de incidencia</w:t>
      </w:r>
      <w:r w:rsidRPr="00EC6E97">
        <w:rPr>
          <w:rFonts w:ascii="Gill Sans MT" w:hAnsi="Gill Sans MT"/>
          <w:spacing w:val="1"/>
          <w:sz w:val="24"/>
          <w:szCs w:val="24"/>
        </w:rPr>
        <w:t xml:space="preserve"> </w:t>
      </w:r>
      <w:r w:rsidRPr="00EC6E97">
        <w:rPr>
          <w:rFonts w:ascii="Gill Sans MT" w:hAnsi="Gill Sans MT"/>
          <w:sz w:val="24"/>
          <w:szCs w:val="24"/>
        </w:rPr>
        <w:t>priorizado,</w:t>
      </w:r>
      <w:r w:rsidRPr="00EC6E97">
        <w:rPr>
          <w:rFonts w:ascii="Gill Sans MT" w:hAnsi="Gill Sans MT"/>
          <w:spacing w:val="1"/>
          <w:sz w:val="24"/>
          <w:szCs w:val="24"/>
        </w:rPr>
        <w:t xml:space="preserve"> </w:t>
      </w:r>
      <w:r w:rsidRPr="00EC6E97">
        <w:rPr>
          <w:rFonts w:ascii="Gill Sans MT" w:hAnsi="Gill Sans MT"/>
          <w:sz w:val="24"/>
          <w:szCs w:val="24"/>
        </w:rPr>
        <w:t>para construir argumentos persuasivos para la incidencia en políticas para</w:t>
      </w:r>
      <w:r w:rsidRPr="00EC6E97">
        <w:rPr>
          <w:rFonts w:ascii="Gill Sans MT" w:hAnsi="Gill Sans MT"/>
          <w:spacing w:val="-57"/>
          <w:sz w:val="24"/>
          <w:szCs w:val="24"/>
        </w:rPr>
        <w:t xml:space="preserve"> </w:t>
      </w:r>
      <w:r w:rsidRPr="00EC6E97">
        <w:rPr>
          <w:rFonts w:ascii="Gill Sans MT" w:hAnsi="Gill Sans MT"/>
          <w:sz w:val="24"/>
          <w:szCs w:val="24"/>
        </w:rPr>
        <w:t>el</w:t>
      </w:r>
      <w:r w:rsidRPr="00EC6E97">
        <w:rPr>
          <w:rFonts w:ascii="Gill Sans MT" w:hAnsi="Gill Sans MT"/>
          <w:spacing w:val="-1"/>
          <w:sz w:val="24"/>
          <w:szCs w:val="24"/>
        </w:rPr>
        <w:t xml:space="preserve"> </w:t>
      </w:r>
      <w:r w:rsidRPr="00EC6E97">
        <w:rPr>
          <w:rFonts w:ascii="Gill Sans MT" w:hAnsi="Gill Sans MT"/>
          <w:sz w:val="24"/>
          <w:szCs w:val="24"/>
        </w:rPr>
        <w:t>Programa Cambio Andino.</w:t>
      </w:r>
    </w:p>
    <w:p w14:paraId="6A6ED2FF" w14:textId="77777777" w:rsidR="00EC6E97" w:rsidRPr="00EC6E97" w:rsidRDefault="00EC6E97" w:rsidP="00EC6E97">
      <w:pPr>
        <w:jc w:val="both"/>
        <w:rPr>
          <w:rFonts w:ascii="Gill Sans MT" w:hAnsi="Gill Sans MT"/>
          <w:sz w:val="24"/>
          <w:szCs w:val="24"/>
        </w:rPr>
      </w:pPr>
      <w:r w:rsidRPr="00EC6E97">
        <w:rPr>
          <w:rFonts w:ascii="Gill Sans MT" w:hAnsi="Gill Sans MT"/>
          <w:sz w:val="24"/>
          <w:szCs w:val="24"/>
        </w:rPr>
        <w:t>Concepto: Las evidencias son los datos o resultados de investigaciones de carácter participativo, donde se hace visible las problemáticas, demandas y representaciones de la realidad de los grupos directamente afectados. Las evidencias deben servir para construir argumentos realistas y persuasivos para presentar a los decidores políticos.</w:t>
      </w:r>
    </w:p>
    <w:p w14:paraId="72522041" w14:textId="77777777" w:rsidR="00EC6E97" w:rsidRPr="00EC6E97" w:rsidRDefault="00EC6E97">
      <w:pPr>
        <w:pStyle w:val="Prrafodelista"/>
        <w:numPr>
          <w:ilvl w:val="0"/>
          <w:numId w:val="8"/>
        </w:numPr>
        <w:jc w:val="both"/>
        <w:rPr>
          <w:rFonts w:ascii="Gill Sans MT" w:hAnsi="Gill Sans MT"/>
          <w:sz w:val="24"/>
          <w:szCs w:val="24"/>
        </w:rPr>
      </w:pPr>
      <w:r w:rsidRPr="00EC6E97">
        <w:rPr>
          <w:rFonts w:ascii="Gill Sans MT" w:hAnsi="Gill Sans MT"/>
          <w:sz w:val="24"/>
          <w:szCs w:val="24"/>
        </w:rPr>
        <w:t>Con relación al Asunto prioritario identificado en el ejercicio anterior, generen un listado de hasta tres evidencias deseables para incidencia en política utilizando el Cuadro 1.</w:t>
      </w:r>
    </w:p>
    <w:p w14:paraId="38D5E08B" w14:textId="77777777" w:rsidR="00EC6E97" w:rsidRPr="00EC6E97" w:rsidRDefault="00EC6E97">
      <w:pPr>
        <w:pStyle w:val="Prrafodelista"/>
        <w:numPr>
          <w:ilvl w:val="0"/>
          <w:numId w:val="8"/>
        </w:numPr>
        <w:jc w:val="both"/>
        <w:rPr>
          <w:rFonts w:ascii="Gill Sans MT" w:hAnsi="Gill Sans MT"/>
          <w:sz w:val="24"/>
          <w:szCs w:val="24"/>
        </w:rPr>
      </w:pPr>
      <w:r w:rsidRPr="00EC6E97">
        <w:rPr>
          <w:rFonts w:ascii="Gill Sans MT" w:hAnsi="Gill Sans MT"/>
          <w:sz w:val="24"/>
          <w:szCs w:val="24"/>
        </w:rPr>
        <w:t>Cada grupo elige un relator que al final del análisis deberá presentar el listado de sugerencias.</w:t>
      </w:r>
    </w:p>
    <w:p w14:paraId="320913F6" w14:textId="0B4B8E6D" w:rsidR="00EC6E97" w:rsidRPr="00EC6E97" w:rsidRDefault="00EC6E97">
      <w:pPr>
        <w:pStyle w:val="Prrafodelista"/>
        <w:numPr>
          <w:ilvl w:val="0"/>
          <w:numId w:val="8"/>
        </w:numPr>
        <w:jc w:val="both"/>
        <w:rPr>
          <w:rFonts w:ascii="Gill Sans MT" w:hAnsi="Gill Sans MT"/>
          <w:sz w:val="24"/>
          <w:szCs w:val="24"/>
        </w:rPr>
      </w:pPr>
      <w:r w:rsidRPr="00EC6E97">
        <w:rPr>
          <w:rFonts w:ascii="Gill Sans MT" w:hAnsi="Gill Sans MT"/>
          <w:sz w:val="24"/>
          <w:szCs w:val="24"/>
        </w:rPr>
        <w:t>El facilitador da un tiempo de 5 minutos por grupo para exponer los resultados.</w:t>
      </w:r>
    </w:p>
    <w:p w14:paraId="176699CF" w14:textId="77777777" w:rsidR="00EC6E97" w:rsidRPr="00EC6E97" w:rsidRDefault="00EC6E97">
      <w:pPr>
        <w:pStyle w:val="Prrafodelista"/>
        <w:numPr>
          <w:ilvl w:val="0"/>
          <w:numId w:val="8"/>
        </w:numPr>
        <w:jc w:val="both"/>
        <w:rPr>
          <w:rFonts w:ascii="Gill Sans MT" w:hAnsi="Gill Sans MT"/>
          <w:sz w:val="24"/>
          <w:szCs w:val="24"/>
        </w:rPr>
      </w:pPr>
      <w:r w:rsidRPr="00EC6E97">
        <w:rPr>
          <w:rFonts w:ascii="Gill Sans MT" w:hAnsi="Gill Sans MT"/>
          <w:sz w:val="24"/>
          <w:szCs w:val="24"/>
        </w:rPr>
        <w:t>El facilitador asistirá a los participantes en el análisis de las respuestas y pedirá al final una retroalimentación de este ejercicio para identificar las evidencias que contribuyen a la construcción de argumentos creíbles y legítimos para presentar a los decidores políticos.</w:t>
      </w:r>
    </w:p>
    <w:p w14:paraId="5232C7A2" w14:textId="43A81EFD" w:rsidR="00EC6E97" w:rsidRPr="00EC6E97" w:rsidRDefault="00EC6E97">
      <w:pPr>
        <w:pStyle w:val="Prrafodelista"/>
        <w:numPr>
          <w:ilvl w:val="0"/>
          <w:numId w:val="8"/>
        </w:numPr>
        <w:jc w:val="both"/>
        <w:rPr>
          <w:rFonts w:ascii="Gill Sans MT" w:hAnsi="Gill Sans MT"/>
          <w:sz w:val="24"/>
          <w:szCs w:val="24"/>
        </w:rPr>
      </w:pPr>
      <w:r w:rsidRPr="00EC6E97">
        <w:rPr>
          <w:rFonts w:ascii="Gill Sans MT" w:hAnsi="Gill Sans MT"/>
          <w:sz w:val="24"/>
          <w:szCs w:val="24"/>
        </w:rPr>
        <w:t>Cada grupo tendrá 10 minutos para revisión de su listado de evidencias a la luz de la discusión en plenaria.</w:t>
      </w:r>
    </w:p>
    <w:p w14:paraId="1622820A" w14:textId="49A60924" w:rsidR="00EC6E97" w:rsidRPr="00EC6E97" w:rsidRDefault="00B8649C" w:rsidP="00EC6E97">
      <w:pPr>
        <w:jc w:val="both"/>
        <w:rPr>
          <w:rFonts w:ascii="Gill Sans MT" w:hAnsi="Gill Sans MT"/>
          <w:sz w:val="24"/>
          <w:szCs w:val="24"/>
        </w:rPr>
      </w:pPr>
      <w:r w:rsidRPr="00B8649C">
        <w:rPr>
          <w:rFonts w:ascii="Gill Sans MT" w:hAnsi="Gill Sans MT"/>
          <w:color w:val="2F5496" w:themeColor="accent1" w:themeShade="BF"/>
          <w:sz w:val="24"/>
          <w:szCs w:val="24"/>
        </w:rPr>
        <w:t xml:space="preserve">PRODUCTO: </w:t>
      </w:r>
      <w:r w:rsidR="00EC6E97" w:rsidRPr="00EC6E97">
        <w:rPr>
          <w:rFonts w:ascii="Gill Sans MT" w:hAnsi="Gill Sans MT"/>
          <w:sz w:val="24"/>
          <w:szCs w:val="24"/>
        </w:rPr>
        <w:t>Un listado de evidencias para cada metodología participativa que contribuya a construir argumentos creíbles para presentar a los decisores políticos.</w:t>
      </w:r>
    </w:p>
    <w:p w14:paraId="44E3659E" w14:textId="77777777" w:rsidR="00EC6E97" w:rsidRPr="00EC6E97" w:rsidRDefault="00EC6E97" w:rsidP="00EC6E97">
      <w:pPr>
        <w:pStyle w:val="Textoindependiente"/>
        <w:spacing w:before="11"/>
        <w:jc w:val="both"/>
        <w:rPr>
          <w:rFonts w:ascii="Gill Sans MT" w:hAnsi="Gill Sans MT"/>
        </w:rPr>
      </w:pPr>
    </w:p>
    <w:p w14:paraId="33F9F56E" w14:textId="77777777" w:rsidR="00C53C18" w:rsidRDefault="00C53C18">
      <w:pPr>
        <w:rPr>
          <w:rFonts w:ascii="Gill Sans MT" w:hAnsi="Gill Sans MT"/>
          <w:sz w:val="24"/>
          <w:szCs w:val="24"/>
        </w:rPr>
      </w:pPr>
      <w:r>
        <w:rPr>
          <w:rFonts w:ascii="Gill Sans MT" w:hAnsi="Gill Sans MT"/>
          <w:sz w:val="24"/>
          <w:szCs w:val="24"/>
        </w:rPr>
        <w:br w:type="page"/>
      </w:r>
    </w:p>
    <w:p w14:paraId="62BE29C6" w14:textId="3555B47D" w:rsidR="00EC6E97" w:rsidRPr="00EC6E97" w:rsidRDefault="00EC6E97" w:rsidP="00EC6E97">
      <w:pPr>
        <w:spacing w:after="4"/>
        <w:jc w:val="both"/>
        <w:rPr>
          <w:rFonts w:ascii="Gill Sans MT" w:hAnsi="Gill Sans MT"/>
          <w:sz w:val="24"/>
          <w:szCs w:val="24"/>
        </w:rPr>
      </w:pPr>
      <w:r w:rsidRPr="00EC6E97">
        <w:rPr>
          <w:rFonts w:ascii="Gill Sans MT" w:hAnsi="Gill Sans MT"/>
          <w:sz w:val="24"/>
          <w:szCs w:val="24"/>
        </w:rPr>
        <w:lastRenderedPageBreak/>
        <w:t>Cuadro</w:t>
      </w:r>
      <w:r w:rsidRPr="00EC6E97">
        <w:rPr>
          <w:rFonts w:ascii="Gill Sans MT" w:hAnsi="Gill Sans MT"/>
          <w:spacing w:val="-1"/>
          <w:sz w:val="24"/>
          <w:szCs w:val="24"/>
        </w:rPr>
        <w:t xml:space="preserve"> </w:t>
      </w:r>
      <w:r w:rsidRPr="00EC6E97">
        <w:rPr>
          <w:rFonts w:ascii="Gill Sans MT" w:hAnsi="Gill Sans MT"/>
          <w:sz w:val="24"/>
          <w:szCs w:val="24"/>
        </w:rPr>
        <w:t>1.</w:t>
      </w:r>
      <w:r w:rsidRPr="00EC6E97">
        <w:rPr>
          <w:rFonts w:ascii="Gill Sans MT" w:hAnsi="Gill Sans MT"/>
          <w:spacing w:val="-1"/>
          <w:sz w:val="24"/>
          <w:szCs w:val="24"/>
        </w:rPr>
        <w:t xml:space="preserve"> </w:t>
      </w:r>
      <w:r w:rsidRPr="00EC6E97">
        <w:rPr>
          <w:rFonts w:ascii="Gill Sans MT" w:hAnsi="Gill Sans MT"/>
          <w:b/>
          <w:sz w:val="24"/>
          <w:szCs w:val="24"/>
        </w:rPr>
        <w:t>Evidencias</w:t>
      </w:r>
      <w:r w:rsidRPr="00EC6E97">
        <w:rPr>
          <w:rFonts w:ascii="Gill Sans MT" w:hAnsi="Gill Sans MT"/>
          <w:b/>
          <w:spacing w:val="-2"/>
          <w:sz w:val="24"/>
          <w:szCs w:val="24"/>
        </w:rPr>
        <w:t xml:space="preserve"> </w:t>
      </w:r>
      <w:r w:rsidRPr="00EC6E97">
        <w:rPr>
          <w:rFonts w:ascii="Gill Sans MT" w:hAnsi="Gill Sans MT"/>
          <w:b/>
          <w:sz w:val="24"/>
          <w:szCs w:val="24"/>
        </w:rPr>
        <w:t>deseables</w:t>
      </w:r>
      <w:r w:rsidRPr="00EC6E97">
        <w:rPr>
          <w:rFonts w:ascii="Gill Sans MT" w:hAnsi="Gill Sans MT"/>
          <w:b/>
          <w:spacing w:val="-2"/>
          <w:sz w:val="24"/>
          <w:szCs w:val="24"/>
        </w:rPr>
        <w:t xml:space="preserve"> </w:t>
      </w:r>
      <w:r w:rsidRPr="00EC6E97">
        <w:rPr>
          <w:rFonts w:ascii="Gill Sans MT" w:hAnsi="Gill Sans MT"/>
          <w:b/>
          <w:sz w:val="24"/>
          <w:szCs w:val="24"/>
        </w:rPr>
        <w:t>para</w:t>
      </w:r>
      <w:r w:rsidRPr="00EC6E97">
        <w:rPr>
          <w:rFonts w:ascii="Gill Sans MT" w:hAnsi="Gill Sans MT"/>
          <w:b/>
          <w:spacing w:val="-2"/>
          <w:sz w:val="24"/>
          <w:szCs w:val="24"/>
        </w:rPr>
        <w:t xml:space="preserve"> </w:t>
      </w:r>
      <w:r w:rsidRPr="00EC6E97">
        <w:rPr>
          <w:rFonts w:ascii="Gill Sans MT" w:hAnsi="Gill Sans MT"/>
          <w:b/>
          <w:sz w:val="24"/>
          <w:szCs w:val="24"/>
        </w:rPr>
        <w:t>la</w:t>
      </w:r>
      <w:r w:rsidRPr="00EC6E97">
        <w:rPr>
          <w:rFonts w:ascii="Gill Sans MT" w:hAnsi="Gill Sans MT"/>
          <w:b/>
          <w:spacing w:val="-2"/>
          <w:sz w:val="24"/>
          <w:szCs w:val="24"/>
        </w:rPr>
        <w:t xml:space="preserve"> </w:t>
      </w:r>
      <w:r w:rsidRPr="00EC6E97">
        <w:rPr>
          <w:rFonts w:ascii="Gill Sans MT" w:hAnsi="Gill Sans MT"/>
          <w:b/>
          <w:sz w:val="24"/>
          <w:szCs w:val="24"/>
        </w:rPr>
        <w:t>incidencia</w:t>
      </w:r>
      <w:r w:rsidRPr="00EC6E97">
        <w:rPr>
          <w:rFonts w:ascii="Gill Sans MT" w:hAnsi="Gill Sans MT"/>
          <w:b/>
          <w:spacing w:val="-2"/>
          <w:sz w:val="24"/>
          <w:szCs w:val="24"/>
        </w:rPr>
        <w:t xml:space="preserve"> </w:t>
      </w:r>
      <w:r w:rsidRPr="00EC6E97">
        <w:rPr>
          <w:rFonts w:ascii="Gill Sans MT" w:hAnsi="Gill Sans MT"/>
          <w:b/>
          <w:sz w:val="24"/>
          <w:szCs w:val="24"/>
        </w:rPr>
        <w:t>política</w:t>
      </w:r>
      <w:r w:rsidRPr="00EC6E97">
        <w:rPr>
          <w:rFonts w:ascii="Gill Sans MT" w:hAnsi="Gill Sans MT"/>
          <w:b/>
          <w:spacing w:val="-1"/>
          <w:sz w:val="24"/>
          <w:szCs w:val="24"/>
        </w:rPr>
        <w:t xml:space="preserve"> </w:t>
      </w:r>
      <w:r w:rsidRPr="00EC6E97">
        <w:rPr>
          <w:rFonts w:ascii="Gill Sans MT" w:hAnsi="Gill Sans MT"/>
          <w:sz w:val="24"/>
          <w:szCs w:val="24"/>
        </w:rPr>
        <w:t>(hasta</w:t>
      </w:r>
      <w:r w:rsidRPr="00EC6E97">
        <w:rPr>
          <w:rFonts w:ascii="Gill Sans MT" w:hAnsi="Gill Sans MT"/>
          <w:spacing w:val="-2"/>
          <w:sz w:val="24"/>
          <w:szCs w:val="24"/>
        </w:rPr>
        <w:t xml:space="preserve"> </w:t>
      </w:r>
      <w:r w:rsidRPr="00EC6E97">
        <w:rPr>
          <w:rFonts w:ascii="Gill Sans MT" w:hAnsi="Gill Sans MT"/>
          <w:sz w:val="24"/>
          <w:szCs w:val="24"/>
        </w:rPr>
        <w:t>3)</w:t>
      </w:r>
    </w:p>
    <w:p w14:paraId="0F94955D" w14:textId="77777777" w:rsidR="00EC6E97" w:rsidRPr="00EC6E97" w:rsidRDefault="00EC6E97" w:rsidP="00EC6E97">
      <w:pPr>
        <w:widowControl w:val="0"/>
        <w:tabs>
          <w:tab w:val="left" w:pos="1741"/>
        </w:tabs>
        <w:autoSpaceDE w:val="0"/>
        <w:autoSpaceDN w:val="0"/>
        <w:spacing w:before="1" w:after="0" w:line="240" w:lineRule="auto"/>
        <w:ind w:right="1375"/>
        <w:jc w:val="both"/>
        <w:rPr>
          <w:rFonts w:ascii="Gill Sans MT" w:hAnsi="Gill Sans MT"/>
          <w:sz w:val="24"/>
          <w:szCs w:val="24"/>
        </w:rPr>
      </w:pPr>
    </w:p>
    <w:tbl>
      <w:tblPr>
        <w:tblStyle w:val="TableNormal"/>
        <w:tblpPr w:leftFromText="141" w:rightFromText="141" w:vertAnchor="text" w:horzAnchor="margin" w:tblpY="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
        <w:gridCol w:w="7823"/>
      </w:tblGrid>
      <w:tr w:rsidR="00EC6E97" w:rsidRPr="00EC6E97" w14:paraId="71A72192" w14:textId="77777777" w:rsidTr="00EC6E97">
        <w:trPr>
          <w:trHeight w:val="827"/>
        </w:trPr>
        <w:tc>
          <w:tcPr>
            <w:tcW w:w="8787" w:type="dxa"/>
            <w:gridSpan w:val="2"/>
          </w:tcPr>
          <w:p w14:paraId="6BB01911" w14:textId="77777777" w:rsidR="00EC6E97" w:rsidRPr="00EC6E97" w:rsidRDefault="00EC6E97" w:rsidP="00EC6E97">
            <w:pPr>
              <w:pStyle w:val="TableParagraph"/>
              <w:spacing w:before="10"/>
              <w:jc w:val="both"/>
              <w:rPr>
                <w:rFonts w:ascii="Gill Sans MT" w:hAnsi="Gill Sans MT"/>
                <w:sz w:val="24"/>
                <w:szCs w:val="24"/>
              </w:rPr>
            </w:pPr>
          </w:p>
          <w:p w14:paraId="5DBE8953" w14:textId="77777777" w:rsidR="00EC6E97" w:rsidRPr="00EC6E97" w:rsidRDefault="00EC6E97" w:rsidP="00EC6E97">
            <w:pPr>
              <w:pStyle w:val="TableParagraph"/>
              <w:ind w:right="3811"/>
              <w:jc w:val="both"/>
              <w:rPr>
                <w:rFonts w:ascii="Gill Sans MT" w:hAnsi="Gill Sans MT"/>
                <w:b/>
                <w:sz w:val="24"/>
                <w:szCs w:val="24"/>
              </w:rPr>
            </w:pPr>
            <w:r w:rsidRPr="00EC6E97">
              <w:rPr>
                <w:rFonts w:ascii="Gill Sans MT" w:hAnsi="Gill Sans MT"/>
                <w:b/>
                <w:sz w:val="24"/>
                <w:szCs w:val="24"/>
              </w:rPr>
              <w:t>Evidencias</w:t>
            </w:r>
          </w:p>
        </w:tc>
      </w:tr>
      <w:tr w:rsidR="00EC6E97" w:rsidRPr="00EC6E97" w14:paraId="07746898" w14:textId="77777777" w:rsidTr="00EC6E97">
        <w:trPr>
          <w:trHeight w:val="1133"/>
        </w:trPr>
        <w:tc>
          <w:tcPr>
            <w:tcW w:w="964" w:type="dxa"/>
          </w:tcPr>
          <w:p w14:paraId="33BFD7E0" w14:textId="77777777" w:rsidR="00EC6E97" w:rsidRPr="00EC6E97" w:rsidRDefault="00EC6E97" w:rsidP="00EC6E97">
            <w:pPr>
              <w:pStyle w:val="TableParagraph"/>
              <w:spacing w:line="273" w:lineRule="exact"/>
              <w:ind w:left="8"/>
              <w:jc w:val="both"/>
              <w:rPr>
                <w:rFonts w:ascii="Gill Sans MT" w:hAnsi="Gill Sans MT"/>
                <w:sz w:val="24"/>
                <w:szCs w:val="24"/>
              </w:rPr>
            </w:pPr>
            <w:r w:rsidRPr="00EC6E97">
              <w:rPr>
                <w:rFonts w:ascii="Gill Sans MT" w:hAnsi="Gill Sans MT"/>
                <w:sz w:val="24"/>
                <w:szCs w:val="24"/>
              </w:rPr>
              <w:t>1</w:t>
            </w:r>
          </w:p>
        </w:tc>
        <w:tc>
          <w:tcPr>
            <w:tcW w:w="7823" w:type="dxa"/>
          </w:tcPr>
          <w:p w14:paraId="61C96D56" w14:textId="77777777" w:rsidR="00EC6E97" w:rsidRPr="00EC6E97" w:rsidRDefault="00EC6E97" w:rsidP="00EC6E97">
            <w:pPr>
              <w:pStyle w:val="TableParagraph"/>
              <w:jc w:val="both"/>
              <w:rPr>
                <w:rFonts w:ascii="Gill Sans MT" w:hAnsi="Gill Sans MT"/>
                <w:sz w:val="24"/>
                <w:szCs w:val="24"/>
              </w:rPr>
            </w:pPr>
          </w:p>
        </w:tc>
      </w:tr>
      <w:tr w:rsidR="00EC6E97" w:rsidRPr="00EC6E97" w14:paraId="7CA3B417" w14:textId="77777777" w:rsidTr="00EC6E97">
        <w:trPr>
          <w:trHeight w:val="1134"/>
        </w:trPr>
        <w:tc>
          <w:tcPr>
            <w:tcW w:w="964" w:type="dxa"/>
          </w:tcPr>
          <w:p w14:paraId="17DD355C" w14:textId="77777777" w:rsidR="00EC6E97" w:rsidRPr="00EC6E97" w:rsidRDefault="00EC6E97" w:rsidP="00EC6E97">
            <w:pPr>
              <w:pStyle w:val="TableParagraph"/>
              <w:spacing w:line="273" w:lineRule="exact"/>
              <w:ind w:left="8"/>
              <w:jc w:val="both"/>
              <w:rPr>
                <w:rFonts w:ascii="Gill Sans MT" w:hAnsi="Gill Sans MT"/>
                <w:sz w:val="24"/>
                <w:szCs w:val="24"/>
              </w:rPr>
            </w:pPr>
            <w:r w:rsidRPr="00EC6E97">
              <w:rPr>
                <w:rFonts w:ascii="Gill Sans MT" w:hAnsi="Gill Sans MT"/>
                <w:sz w:val="24"/>
                <w:szCs w:val="24"/>
              </w:rPr>
              <w:t>2</w:t>
            </w:r>
          </w:p>
        </w:tc>
        <w:tc>
          <w:tcPr>
            <w:tcW w:w="7823" w:type="dxa"/>
          </w:tcPr>
          <w:p w14:paraId="1C54CF5C" w14:textId="77777777" w:rsidR="00EC6E97" w:rsidRPr="00EC6E97" w:rsidRDefault="00EC6E97" w:rsidP="00EC6E97">
            <w:pPr>
              <w:pStyle w:val="TableParagraph"/>
              <w:jc w:val="both"/>
              <w:rPr>
                <w:rFonts w:ascii="Gill Sans MT" w:hAnsi="Gill Sans MT"/>
                <w:sz w:val="24"/>
                <w:szCs w:val="24"/>
              </w:rPr>
            </w:pPr>
          </w:p>
        </w:tc>
      </w:tr>
      <w:tr w:rsidR="00EC6E97" w:rsidRPr="00EC6E97" w14:paraId="2214A631" w14:textId="77777777" w:rsidTr="00EC6E97">
        <w:trPr>
          <w:trHeight w:val="1133"/>
        </w:trPr>
        <w:tc>
          <w:tcPr>
            <w:tcW w:w="964" w:type="dxa"/>
          </w:tcPr>
          <w:p w14:paraId="2F40D4FC" w14:textId="77777777" w:rsidR="00EC6E97" w:rsidRPr="00EC6E97" w:rsidRDefault="00EC6E97" w:rsidP="00EC6E97">
            <w:pPr>
              <w:pStyle w:val="TableParagraph"/>
              <w:spacing w:line="273" w:lineRule="exact"/>
              <w:ind w:left="8"/>
              <w:jc w:val="both"/>
              <w:rPr>
                <w:rFonts w:ascii="Gill Sans MT" w:hAnsi="Gill Sans MT"/>
                <w:sz w:val="24"/>
                <w:szCs w:val="24"/>
              </w:rPr>
            </w:pPr>
            <w:r w:rsidRPr="00EC6E97">
              <w:rPr>
                <w:rFonts w:ascii="Gill Sans MT" w:hAnsi="Gill Sans MT"/>
                <w:sz w:val="24"/>
                <w:szCs w:val="24"/>
              </w:rPr>
              <w:t>3</w:t>
            </w:r>
          </w:p>
        </w:tc>
        <w:tc>
          <w:tcPr>
            <w:tcW w:w="7823" w:type="dxa"/>
          </w:tcPr>
          <w:p w14:paraId="6537A07C" w14:textId="77777777" w:rsidR="00EC6E97" w:rsidRPr="00EC6E97" w:rsidRDefault="00EC6E97" w:rsidP="00EC6E97">
            <w:pPr>
              <w:pStyle w:val="TableParagraph"/>
              <w:jc w:val="both"/>
              <w:rPr>
                <w:rFonts w:ascii="Gill Sans MT" w:hAnsi="Gill Sans MT"/>
                <w:sz w:val="24"/>
                <w:szCs w:val="24"/>
              </w:rPr>
            </w:pPr>
          </w:p>
        </w:tc>
      </w:tr>
    </w:tbl>
    <w:p w14:paraId="5B8061E0" w14:textId="77777777" w:rsidR="00EC6E97" w:rsidRPr="00EC6E97" w:rsidRDefault="00EC6E97" w:rsidP="00EC6E97">
      <w:pPr>
        <w:widowControl w:val="0"/>
        <w:tabs>
          <w:tab w:val="left" w:pos="1741"/>
        </w:tabs>
        <w:autoSpaceDE w:val="0"/>
        <w:autoSpaceDN w:val="0"/>
        <w:spacing w:before="1" w:after="0" w:line="240" w:lineRule="auto"/>
        <w:ind w:right="1375"/>
        <w:jc w:val="both"/>
        <w:rPr>
          <w:rFonts w:ascii="Gill Sans MT" w:hAnsi="Gill Sans MT"/>
          <w:sz w:val="24"/>
          <w:szCs w:val="24"/>
        </w:rPr>
      </w:pPr>
    </w:p>
    <w:p w14:paraId="5CAD6995" w14:textId="77777777" w:rsidR="00EC6E97" w:rsidRDefault="00EC6E97" w:rsidP="00EC6E97">
      <w:pPr>
        <w:widowControl w:val="0"/>
        <w:tabs>
          <w:tab w:val="left" w:pos="1741"/>
        </w:tabs>
        <w:autoSpaceDE w:val="0"/>
        <w:autoSpaceDN w:val="0"/>
        <w:spacing w:before="1" w:after="0" w:line="240" w:lineRule="auto"/>
        <w:ind w:right="1375"/>
        <w:jc w:val="both"/>
        <w:rPr>
          <w:rFonts w:ascii="Gill Sans MT" w:hAnsi="Gill Sans MT"/>
          <w:sz w:val="24"/>
          <w:szCs w:val="24"/>
        </w:rPr>
      </w:pPr>
    </w:p>
    <w:p w14:paraId="2907EC66" w14:textId="7315340C" w:rsidR="00EC6E97" w:rsidRPr="00EC6E97" w:rsidRDefault="00EC6E97" w:rsidP="00EC6E97">
      <w:pPr>
        <w:widowControl w:val="0"/>
        <w:tabs>
          <w:tab w:val="left" w:pos="1741"/>
        </w:tabs>
        <w:autoSpaceDE w:val="0"/>
        <w:autoSpaceDN w:val="0"/>
        <w:spacing w:before="1" w:after="0" w:line="240" w:lineRule="auto"/>
        <w:ind w:right="1375"/>
        <w:jc w:val="center"/>
        <w:rPr>
          <w:rFonts w:ascii="Gill Sans MT" w:hAnsi="Gill Sans MT"/>
          <w:b/>
          <w:bCs/>
          <w:sz w:val="24"/>
          <w:szCs w:val="24"/>
        </w:rPr>
      </w:pPr>
      <w:r w:rsidRPr="00EC6E97">
        <w:rPr>
          <w:rFonts w:ascii="Gill Sans MT" w:hAnsi="Gill Sans MT"/>
          <w:b/>
          <w:bCs/>
          <w:sz w:val="24"/>
          <w:szCs w:val="24"/>
        </w:rPr>
        <w:t>DES</w:t>
      </w:r>
      <w:r>
        <w:rPr>
          <w:rFonts w:ascii="Gill Sans MT" w:hAnsi="Gill Sans MT"/>
          <w:b/>
          <w:bCs/>
          <w:sz w:val="24"/>
          <w:szCs w:val="24"/>
        </w:rPr>
        <w:t>CAN</w:t>
      </w:r>
      <w:r w:rsidRPr="00EC6E97">
        <w:rPr>
          <w:rFonts w:ascii="Gill Sans MT" w:hAnsi="Gill Sans MT"/>
          <w:b/>
          <w:bCs/>
          <w:sz w:val="24"/>
          <w:szCs w:val="24"/>
        </w:rPr>
        <w:t>SO Y REFRIGERIO (15 minutos)</w:t>
      </w:r>
    </w:p>
    <w:p w14:paraId="6E956FEC" w14:textId="77777777" w:rsidR="00EC6E97" w:rsidRDefault="00EC6E97" w:rsidP="00EC6E97">
      <w:pPr>
        <w:widowControl w:val="0"/>
        <w:tabs>
          <w:tab w:val="left" w:pos="1741"/>
        </w:tabs>
        <w:autoSpaceDE w:val="0"/>
        <w:autoSpaceDN w:val="0"/>
        <w:spacing w:before="1" w:after="0" w:line="240" w:lineRule="auto"/>
        <w:ind w:right="1375"/>
        <w:jc w:val="both"/>
        <w:rPr>
          <w:rFonts w:ascii="Gill Sans MT" w:hAnsi="Gill Sans MT"/>
          <w:sz w:val="24"/>
          <w:szCs w:val="24"/>
        </w:rPr>
      </w:pPr>
    </w:p>
    <w:p w14:paraId="30C7700D" w14:textId="77777777" w:rsidR="00EC6E97" w:rsidRDefault="00EC6E97" w:rsidP="00EC6E97">
      <w:pPr>
        <w:widowControl w:val="0"/>
        <w:tabs>
          <w:tab w:val="left" w:pos="1741"/>
        </w:tabs>
        <w:autoSpaceDE w:val="0"/>
        <w:autoSpaceDN w:val="0"/>
        <w:spacing w:before="1" w:after="0" w:line="240" w:lineRule="auto"/>
        <w:ind w:right="1375"/>
        <w:jc w:val="both"/>
        <w:rPr>
          <w:rFonts w:ascii="Gill Sans MT" w:hAnsi="Gill Sans MT"/>
          <w:sz w:val="24"/>
          <w:szCs w:val="24"/>
        </w:rPr>
      </w:pPr>
    </w:p>
    <w:p w14:paraId="7448DFFE" w14:textId="77777777" w:rsidR="00C53C18" w:rsidRDefault="00C53C18">
      <w:pPr>
        <w:rPr>
          <w:rFonts w:ascii="Gill Sans MT" w:hAnsi="Gill Sans MT"/>
          <w:b/>
          <w:bCs/>
          <w:sz w:val="24"/>
          <w:szCs w:val="24"/>
        </w:rPr>
      </w:pPr>
      <w:r>
        <w:rPr>
          <w:rFonts w:ascii="Gill Sans MT" w:hAnsi="Gill Sans MT"/>
          <w:b/>
          <w:bCs/>
          <w:sz w:val="24"/>
          <w:szCs w:val="24"/>
        </w:rPr>
        <w:br w:type="page"/>
      </w:r>
    </w:p>
    <w:p w14:paraId="52311BCF" w14:textId="17495B86" w:rsidR="00EC6E97" w:rsidRPr="00EC6E97" w:rsidRDefault="00EC6E97" w:rsidP="00EC6E97">
      <w:pPr>
        <w:widowControl w:val="0"/>
        <w:tabs>
          <w:tab w:val="left" w:pos="1741"/>
        </w:tabs>
        <w:autoSpaceDE w:val="0"/>
        <w:autoSpaceDN w:val="0"/>
        <w:spacing w:before="1" w:after="0" w:line="240" w:lineRule="auto"/>
        <w:ind w:right="1375"/>
        <w:jc w:val="both"/>
        <w:rPr>
          <w:rFonts w:ascii="Gill Sans MT" w:hAnsi="Gill Sans MT"/>
          <w:sz w:val="24"/>
          <w:szCs w:val="24"/>
        </w:rPr>
      </w:pPr>
      <w:r w:rsidRPr="00266A94">
        <w:rPr>
          <w:rFonts w:ascii="Gill Sans MT" w:hAnsi="Gill Sans MT"/>
          <w:b/>
          <w:bCs/>
          <w:sz w:val="24"/>
          <w:szCs w:val="24"/>
        </w:rPr>
        <w:lastRenderedPageBreak/>
        <w:t>Fase 3:</w:t>
      </w:r>
      <w:r w:rsidRPr="00EC6E97">
        <w:rPr>
          <w:rFonts w:ascii="Gill Sans MT" w:hAnsi="Gill Sans MT"/>
          <w:sz w:val="24"/>
          <w:szCs w:val="24"/>
        </w:rPr>
        <w:t xml:space="preserve"> </w:t>
      </w:r>
      <w:r>
        <w:rPr>
          <w:rFonts w:ascii="Gill Sans MT" w:hAnsi="Gill Sans MT"/>
          <w:sz w:val="24"/>
          <w:szCs w:val="24"/>
        </w:rPr>
        <w:t>E</w:t>
      </w:r>
      <w:r w:rsidRPr="00EC6E97">
        <w:rPr>
          <w:rFonts w:ascii="Gill Sans MT" w:hAnsi="Gill Sans MT"/>
          <w:sz w:val="24"/>
          <w:szCs w:val="24"/>
        </w:rPr>
        <w:t>strategia de incidencia y manos a la obra</w:t>
      </w:r>
      <w:r>
        <w:rPr>
          <w:rFonts w:ascii="Gill Sans MT" w:hAnsi="Gill Sans MT"/>
          <w:sz w:val="24"/>
          <w:szCs w:val="24"/>
        </w:rPr>
        <w:t xml:space="preserve"> (40 minutos)</w:t>
      </w:r>
    </w:p>
    <w:p w14:paraId="55E23392" w14:textId="77777777" w:rsidR="00EC6E97" w:rsidRPr="00EC6E97" w:rsidRDefault="00EC6E97" w:rsidP="00EC6E97">
      <w:pPr>
        <w:widowControl w:val="0"/>
        <w:tabs>
          <w:tab w:val="left" w:pos="1741"/>
        </w:tabs>
        <w:autoSpaceDE w:val="0"/>
        <w:autoSpaceDN w:val="0"/>
        <w:spacing w:before="1" w:after="0" w:line="240" w:lineRule="auto"/>
        <w:ind w:right="1375"/>
        <w:jc w:val="both"/>
        <w:rPr>
          <w:rFonts w:ascii="Gill Sans MT" w:hAnsi="Gill Sans MT"/>
          <w:sz w:val="24"/>
          <w:szCs w:val="24"/>
        </w:rPr>
      </w:pPr>
    </w:p>
    <w:p w14:paraId="1B26AD73" w14:textId="4813CD1E" w:rsidR="00EC6E97" w:rsidRPr="00EC6E97" w:rsidRDefault="00EC6E97">
      <w:pPr>
        <w:pStyle w:val="Prrafodelista"/>
        <w:numPr>
          <w:ilvl w:val="0"/>
          <w:numId w:val="9"/>
        </w:numPr>
        <w:jc w:val="both"/>
        <w:rPr>
          <w:rFonts w:ascii="Gill Sans MT" w:hAnsi="Gill Sans MT"/>
          <w:sz w:val="24"/>
          <w:szCs w:val="24"/>
        </w:rPr>
      </w:pPr>
      <w:r w:rsidRPr="00EC6E97">
        <w:rPr>
          <w:rFonts w:ascii="Gill Sans MT" w:hAnsi="Gill Sans MT"/>
          <w:sz w:val="24"/>
          <w:szCs w:val="24"/>
        </w:rPr>
        <w:t>Para diligenciar el Cuadro 1, pueden tomar en cuenta las siguientes preguntas:</w:t>
      </w:r>
    </w:p>
    <w:p w14:paraId="35D8E434" w14:textId="03391E27" w:rsidR="00EC6E97" w:rsidRPr="00EC6E97" w:rsidRDefault="00EC6E97">
      <w:pPr>
        <w:pStyle w:val="Prrafodelista"/>
        <w:numPr>
          <w:ilvl w:val="0"/>
          <w:numId w:val="4"/>
        </w:numPr>
        <w:jc w:val="both"/>
        <w:rPr>
          <w:rFonts w:ascii="Gill Sans MT" w:hAnsi="Gill Sans MT"/>
          <w:sz w:val="24"/>
          <w:szCs w:val="24"/>
        </w:rPr>
      </w:pPr>
      <w:r>
        <w:rPr>
          <w:rFonts w:ascii="Gill Sans MT" w:hAnsi="Gill Sans MT"/>
          <w:sz w:val="24"/>
          <w:szCs w:val="24"/>
        </w:rPr>
        <w:t>¿</w:t>
      </w:r>
      <w:r w:rsidRPr="00EC6E97">
        <w:rPr>
          <w:rFonts w:ascii="Gill Sans MT" w:hAnsi="Gill Sans MT"/>
          <w:sz w:val="24"/>
          <w:szCs w:val="24"/>
        </w:rPr>
        <w:t>En cu</w:t>
      </w:r>
      <w:r w:rsidR="00B8649C">
        <w:rPr>
          <w:rFonts w:ascii="Gill Sans MT" w:hAnsi="Gill Sans MT"/>
          <w:sz w:val="24"/>
          <w:szCs w:val="24"/>
        </w:rPr>
        <w:t>á</w:t>
      </w:r>
      <w:r w:rsidRPr="00EC6E97">
        <w:rPr>
          <w:rFonts w:ascii="Gill Sans MT" w:hAnsi="Gill Sans MT"/>
          <w:sz w:val="24"/>
          <w:szCs w:val="24"/>
        </w:rPr>
        <w:t>les decisiones y cu</w:t>
      </w:r>
      <w:r w:rsidR="00B8649C">
        <w:rPr>
          <w:rFonts w:ascii="Gill Sans MT" w:hAnsi="Gill Sans MT"/>
          <w:sz w:val="24"/>
          <w:szCs w:val="24"/>
        </w:rPr>
        <w:t>á</w:t>
      </w:r>
      <w:r w:rsidRPr="00EC6E97">
        <w:rPr>
          <w:rFonts w:ascii="Gill Sans MT" w:hAnsi="Gill Sans MT"/>
          <w:sz w:val="24"/>
          <w:szCs w:val="24"/>
        </w:rPr>
        <w:t>ndo incidir?</w:t>
      </w:r>
    </w:p>
    <w:p w14:paraId="2917D55D" w14:textId="04B94440" w:rsidR="00EC6E97" w:rsidRPr="00EC6E97" w:rsidRDefault="00EC6E97">
      <w:pPr>
        <w:pStyle w:val="Prrafodelista"/>
        <w:numPr>
          <w:ilvl w:val="0"/>
          <w:numId w:val="4"/>
        </w:numPr>
        <w:jc w:val="both"/>
        <w:rPr>
          <w:rFonts w:ascii="Gill Sans MT" w:hAnsi="Gill Sans MT"/>
          <w:sz w:val="24"/>
          <w:szCs w:val="24"/>
        </w:rPr>
      </w:pPr>
      <w:r>
        <w:rPr>
          <w:rFonts w:ascii="Gill Sans MT" w:hAnsi="Gill Sans MT"/>
          <w:sz w:val="24"/>
          <w:szCs w:val="24"/>
        </w:rPr>
        <w:t>¿</w:t>
      </w:r>
      <w:r w:rsidRPr="00EC6E97">
        <w:rPr>
          <w:rFonts w:ascii="Gill Sans MT" w:hAnsi="Gill Sans MT"/>
          <w:sz w:val="24"/>
          <w:szCs w:val="24"/>
        </w:rPr>
        <w:t>Cuáles son las decisiones claves para el Asunto en el que sería importante incidir?</w:t>
      </w:r>
    </w:p>
    <w:p w14:paraId="3046407E" w14:textId="7AC38BE8" w:rsidR="00EC6E97" w:rsidRPr="00EC6E97" w:rsidRDefault="00EC6E97">
      <w:pPr>
        <w:pStyle w:val="Prrafodelista"/>
        <w:numPr>
          <w:ilvl w:val="0"/>
          <w:numId w:val="9"/>
        </w:numPr>
        <w:jc w:val="both"/>
        <w:rPr>
          <w:rFonts w:ascii="Gill Sans MT" w:hAnsi="Gill Sans MT"/>
          <w:sz w:val="24"/>
          <w:szCs w:val="24"/>
        </w:rPr>
      </w:pPr>
      <w:r w:rsidRPr="00EC6E97">
        <w:rPr>
          <w:rFonts w:ascii="Gill Sans MT" w:hAnsi="Gill Sans MT"/>
          <w:sz w:val="24"/>
          <w:szCs w:val="24"/>
        </w:rPr>
        <w:t>En estas decisiones existe una o más etapas críticas en las que la incidencia tendrá mayor éxito. Identifique por lo menos una etapa crítica en cada decisión.</w:t>
      </w:r>
    </w:p>
    <w:p w14:paraId="2335EA8D" w14:textId="79CB3888" w:rsidR="00EC6E97" w:rsidRPr="00EC6E97" w:rsidRDefault="00EC6E97">
      <w:pPr>
        <w:pStyle w:val="Prrafodelista"/>
        <w:numPr>
          <w:ilvl w:val="0"/>
          <w:numId w:val="9"/>
        </w:numPr>
        <w:jc w:val="both"/>
        <w:rPr>
          <w:rFonts w:ascii="Gill Sans MT" w:hAnsi="Gill Sans MT"/>
          <w:sz w:val="24"/>
          <w:szCs w:val="24"/>
        </w:rPr>
      </w:pPr>
      <w:r w:rsidRPr="00EC6E97">
        <w:rPr>
          <w:rFonts w:ascii="Gill Sans MT" w:hAnsi="Gill Sans MT"/>
          <w:sz w:val="24"/>
          <w:szCs w:val="24"/>
        </w:rPr>
        <w:t xml:space="preserve">En el Cuadro </w:t>
      </w:r>
      <w:r>
        <w:rPr>
          <w:rFonts w:ascii="Gill Sans MT" w:hAnsi="Gill Sans MT"/>
          <w:sz w:val="24"/>
          <w:szCs w:val="24"/>
        </w:rPr>
        <w:t>2</w:t>
      </w:r>
      <w:r w:rsidRPr="00EC6E97">
        <w:rPr>
          <w:rFonts w:ascii="Gill Sans MT" w:hAnsi="Gill Sans MT"/>
          <w:sz w:val="24"/>
          <w:szCs w:val="24"/>
        </w:rPr>
        <w:t>, describan una estrategia a seguir con los Actores para incidir en la toma de decisiones para lograr un cambio de política. Enfocar la estrategia en las preguntas: ¿Cuándo incidir? ¿Con quién?</w:t>
      </w:r>
    </w:p>
    <w:p w14:paraId="1791590B" w14:textId="3FEB2C07" w:rsidR="00EC6E97" w:rsidRPr="00EC6E97" w:rsidRDefault="00EC6E97">
      <w:pPr>
        <w:pStyle w:val="Prrafodelista"/>
        <w:numPr>
          <w:ilvl w:val="0"/>
          <w:numId w:val="9"/>
        </w:numPr>
        <w:jc w:val="both"/>
        <w:rPr>
          <w:rFonts w:ascii="Gill Sans MT" w:hAnsi="Gill Sans MT"/>
          <w:sz w:val="24"/>
          <w:szCs w:val="24"/>
        </w:rPr>
      </w:pPr>
      <w:r w:rsidRPr="00EC6E97">
        <w:rPr>
          <w:rFonts w:ascii="Gill Sans MT" w:hAnsi="Gill Sans MT"/>
          <w:sz w:val="24"/>
          <w:szCs w:val="24"/>
        </w:rPr>
        <w:t xml:space="preserve">Cada grupo elige un relator que deberá presentar en plenaria la estrategia para la incidencia en política (Cuadro </w:t>
      </w:r>
      <w:r>
        <w:rPr>
          <w:rFonts w:ascii="Gill Sans MT" w:hAnsi="Gill Sans MT"/>
          <w:sz w:val="24"/>
          <w:szCs w:val="24"/>
        </w:rPr>
        <w:t>2</w:t>
      </w:r>
      <w:r w:rsidRPr="00EC6E97">
        <w:rPr>
          <w:rFonts w:ascii="Gill Sans MT" w:hAnsi="Gill Sans MT"/>
          <w:sz w:val="24"/>
          <w:szCs w:val="24"/>
        </w:rPr>
        <w:t>).</w:t>
      </w:r>
    </w:p>
    <w:p w14:paraId="3C8E21CD" w14:textId="77777777" w:rsidR="00EC6E97" w:rsidRPr="00EC6E97" w:rsidRDefault="00EC6E97">
      <w:pPr>
        <w:pStyle w:val="Prrafodelista"/>
        <w:numPr>
          <w:ilvl w:val="0"/>
          <w:numId w:val="9"/>
        </w:numPr>
        <w:jc w:val="both"/>
        <w:rPr>
          <w:rFonts w:ascii="Gill Sans MT" w:hAnsi="Gill Sans MT"/>
          <w:sz w:val="24"/>
          <w:szCs w:val="24"/>
        </w:rPr>
      </w:pPr>
      <w:r w:rsidRPr="00EC6E97">
        <w:rPr>
          <w:rFonts w:ascii="Gill Sans MT" w:hAnsi="Gill Sans MT"/>
          <w:sz w:val="24"/>
          <w:szCs w:val="24"/>
        </w:rPr>
        <w:t>El facilitador dará un tiempo de 5 minutos para exponer lo trabajado en cada grupo y animará a los participantes para debatir y retroalimentar las ideas expuestas. ´</w:t>
      </w:r>
    </w:p>
    <w:p w14:paraId="7C674F4E" w14:textId="5BC785FC" w:rsidR="00EC6E97" w:rsidRDefault="00EC6E97">
      <w:pPr>
        <w:pStyle w:val="Prrafodelista"/>
        <w:numPr>
          <w:ilvl w:val="0"/>
          <w:numId w:val="9"/>
        </w:numPr>
        <w:jc w:val="both"/>
        <w:rPr>
          <w:rFonts w:ascii="Gill Sans MT" w:hAnsi="Gill Sans MT"/>
          <w:sz w:val="24"/>
          <w:szCs w:val="24"/>
        </w:rPr>
      </w:pPr>
      <w:r w:rsidRPr="00EC6E97">
        <w:rPr>
          <w:rFonts w:ascii="Gill Sans MT" w:hAnsi="Gill Sans MT"/>
          <w:sz w:val="24"/>
          <w:szCs w:val="24"/>
        </w:rPr>
        <w:t>La discusión se enfocará en las preguntas ¿Cuándo incidir? y ¿Con quién? para el Asunto identificado en el ejercicio</w:t>
      </w:r>
      <w:r>
        <w:rPr>
          <w:rFonts w:ascii="Gill Sans MT" w:hAnsi="Gill Sans MT"/>
          <w:sz w:val="24"/>
          <w:szCs w:val="24"/>
        </w:rPr>
        <w:t>.</w:t>
      </w:r>
    </w:p>
    <w:p w14:paraId="1BE96C7F" w14:textId="14BFD195" w:rsidR="00EC6E97" w:rsidRPr="00EC6E97" w:rsidRDefault="00EC6E97">
      <w:pPr>
        <w:pStyle w:val="Prrafodelista"/>
        <w:numPr>
          <w:ilvl w:val="0"/>
          <w:numId w:val="9"/>
        </w:numPr>
        <w:jc w:val="both"/>
        <w:rPr>
          <w:rFonts w:ascii="Gill Sans MT" w:hAnsi="Gill Sans MT"/>
          <w:sz w:val="24"/>
          <w:szCs w:val="24"/>
        </w:rPr>
      </w:pPr>
      <w:r>
        <w:rPr>
          <w:rFonts w:ascii="Gill Sans MT" w:hAnsi="Gill Sans MT"/>
          <w:sz w:val="24"/>
          <w:szCs w:val="24"/>
        </w:rPr>
        <w:t>Tener presente que la idea es pactar compromisos con los participantes para llevar a cabo dichas estrategias de forma real durante enero, febrero, marzo y abril de 2024.</w:t>
      </w:r>
    </w:p>
    <w:p w14:paraId="225A70E1" w14:textId="4690B485" w:rsidR="00EC6E97" w:rsidRPr="00EC6E97" w:rsidRDefault="0012370B" w:rsidP="00EC6E97">
      <w:pPr>
        <w:pStyle w:val="Textoindependiente"/>
        <w:jc w:val="both"/>
        <w:rPr>
          <w:rFonts w:ascii="Gill Sans MT" w:hAnsi="Gill Sans MT"/>
        </w:rPr>
      </w:pPr>
      <w:r w:rsidRPr="00AD5A35">
        <w:rPr>
          <w:rFonts w:ascii="Gill Sans MT" w:hAnsi="Gill Sans MT"/>
          <w:b/>
          <w:bCs/>
          <w:color w:val="2F5496" w:themeColor="accent1" w:themeShade="BF"/>
        </w:rPr>
        <w:t>PRODUCTO:</w:t>
      </w:r>
      <w:r w:rsidRPr="00AD5A35">
        <w:rPr>
          <w:rFonts w:ascii="Gill Sans MT" w:hAnsi="Gill Sans MT"/>
          <w:color w:val="2F5496" w:themeColor="accent1" w:themeShade="BF"/>
        </w:rPr>
        <w:t xml:space="preserve"> </w:t>
      </w:r>
      <w:r w:rsidR="00EC6E97" w:rsidRPr="00EC6E97">
        <w:rPr>
          <w:rFonts w:ascii="Gill Sans MT" w:hAnsi="Gill Sans MT"/>
        </w:rPr>
        <w:t>cuatro estrategias para la incidencia</w:t>
      </w:r>
    </w:p>
    <w:p w14:paraId="70A8FEF1" w14:textId="5BC92B48" w:rsidR="00EC6E97" w:rsidRPr="00EC6E97" w:rsidRDefault="00EC6E97" w:rsidP="00EC6E97">
      <w:pPr>
        <w:widowControl w:val="0"/>
        <w:tabs>
          <w:tab w:val="left" w:pos="2460"/>
        </w:tabs>
        <w:autoSpaceDE w:val="0"/>
        <w:autoSpaceDN w:val="0"/>
        <w:spacing w:after="0" w:line="240" w:lineRule="auto"/>
        <w:ind w:right="1379"/>
        <w:jc w:val="both"/>
        <w:rPr>
          <w:rFonts w:ascii="Gill Sans MT" w:hAnsi="Gill Sans MT"/>
          <w:sz w:val="24"/>
          <w:szCs w:val="24"/>
        </w:rPr>
      </w:pPr>
    </w:p>
    <w:p w14:paraId="01E12504" w14:textId="77777777" w:rsidR="00C53C18" w:rsidRDefault="00C53C18">
      <w:pPr>
        <w:rPr>
          <w:rFonts w:ascii="Gill Sans MT" w:hAnsi="Gill Sans MT"/>
          <w:b/>
          <w:sz w:val="24"/>
          <w:szCs w:val="24"/>
        </w:rPr>
      </w:pPr>
      <w:r>
        <w:rPr>
          <w:rFonts w:ascii="Gill Sans MT" w:hAnsi="Gill Sans MT"/>
          <w:b/>
          <w:sz w:val="24"/>
          <w:szCs w:val="24"/>
        </w:rPr>
        <w:br w:type="page"/>
      </w:r>
    </w:p>
    <w:p w14:paraId="50C65579" w14:textId="2DF3ED3E" w:rsidR="00EC6E97" w:rsidRPr="00EC6E97" w:rsidRDefault="00EC6E97" w:rsidP="00EC6E97">
      <w:pPr>
        <w:spacing w:before="79"/>
        <w:jc w:val="both"/>
        <w:rPr>
          <w:rFonts w:ascii="Gill Sans MT" w:hAnsi="Gill Sans MT"/>
          <w:b/>
          <w:sz w:val="24"/>
          <w:szCs w:val="24"/>
        </w:rPr>
      </w:pPr>
      <w:r w:rsidRPr="00EC6E97">
        <w:rPr>
          <w:rFonts w:ascii="Gill Sans MT" w:hAnsi="Gill Sans MT"/>
          <w:b/>
          <w:sz w:val="24"/>
          <w:szCs w:val="24"/>
        </w:rPr>
        <w:lastRenderedPageBreak/>
        <w:t>Cuadro</w:t>
      </w:r>
      <w:r w:rsidRPr="00EC6E97">
        <w:rPr>
          <w:rFonts w:ascii="Gill Sans MT" w:hAnsi="Gill Sans MT"/>
          <w:b/>
          <w:spacing w:val="-1"/>
          <w:sz w:val="24"/>
          <w:szCs w:val="24"/>
        </w:rPr>
        <w:t xml:space="preserve"> </w:t>
      </w:r>
      <w:r w:rsidRPr="00EC6E97">
        <w:rPr>
          <w:rFonts w:ascii="Gill Sans MT" w:hAnsi="Gill Sans MT"/>
          <w:b/>
          <w:sz w:val="24"/>
          <w:szCs w:val="24"/>
        </w:rPr>
        <w:t>1. Etapas del</w:t>
      </w:r>
      <w:r w:rsidRPr="00EC6E97">
        <w:rPr>
          <w:rFonts w:ascii="Gill Sans MT" w:hAnsi="Gill Sans MT"/>
          <w:b/>
          <w:spacing w:val="-1"/>
          <w:sz w:val="24"/>
          <w:szCs w:val="24"/>
        </w:rPr>
        <w:t xml:space="preserve"> </w:t>
      </w:r>
      <w:r w:rsidRPr="00EC6E97">
        <w:rPr>
          <w:rFonts w:ascii="Gill Sans MT" w:hAnsi="Gill Sans MT"/>
          <w:b/>
          <w:sz w:val="24"/>
          <w:szCs w:val="24"/>
        </w:rPr>
        <w:t>Proceso de Toma de</w:t>
      </w:r>
      <w:r w:rsidRPr="00EC6E97">
        <w:rPr>
          <w:rFonts w:ascii="Gill Sans MT" w:hAnsi="Gill Sans MT"/>
          <w:b/>
          <w:spacing w:val="-1"/>
          <w:sz w:val="24"/>
          <w:szCs w:val="24"/>
        </w:rPr>
        <w:t xml:space="preserve"> </w:t>
      </w:r>
      <w:r w:rsidRPr="00EC6E97">
        <w:rPr>
          <w:rFonts w:ascii="Gill Sans MT" w:hAnsi="Gill Sans MT"/>
          <w:b/>
          <w:sz w:val="24"/>
          <w:szCs w:val="24"/>
        </w:rPr>
        <w:t>Decisiones.</w:t>
      </w:r>
    </w:p>
    <w:tbl>
      <w:tblPr>
        <w:tblStyle w:val="TableNormal"/>
        <w:tblW w:w="88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4"/>
        <w:gridCol w:w="1729"/>
        <w:gridCol w:w="1740"/>
        <w:gridCol w:w="1696"/>
        <w:gridCol w:w="1817"/>
      </w:tblGrid>
      <w:tr w:rsidR="00EC6E97" w:rsidRPr="00EC6E97" w14:paraId="0C84D9DF" w14:textId="77777777" w:rsidTr="00EC6E97">
        <w:trPr>
          <w:trHeight w:val="551"/>
        </w:trPr>
        <w:tc>
          <w:tcPr>
            <w:tcW w:w="1874" w:type="dxa"/>
            <w:vMerge w:val="restart"/>
          </w:tcPr>
          <w:p w14:paraId="63C9D261" w14:textId="77777777" w:rsidR="00EC6E97" w:rsidRPr="00EC6E97" w:rsidRDefault="00EC6E97" w:rsidP="00EC6E97">
            <w:pPr>
              <w:pStyle w:val="TableParagraph"/>
              <w:jc w:val="both"/>
              <w:rPr>
                <w:rFonts w:ascii="Gill Sans MT" w:hAnsi="Gill Sans MT"/>
                <w:b/>
                <w:sz w:val="24"/>
                <w:szCs w:val="24"/>
              </w:rPr>
            </w:pPr>
          </w:p>
          <w:p w14:paraId="5098C1C2" w14:textId="77777777" w:rsidR="00EC6E97" w:rsidRPr="00EC6E97" w:rsidRDefault="00EC6E97" w:rsidP="00EC6E97">
            <w:pPr>
              <w:pStyle w:val="TableParagraph"/>
              <w:jc w:val="both"/>
              <w:rPr>
                <w:rFonts w:ascii="Gill Sans MT" w:hAnsi="Gill Sans MT"/>
                <w:b/>
                <w:sz w:val="24"/>
                <w:szCs w:val="24"/>
              </w:rPr>
            </w:pPr>
          </w:p>
          <w:p w14:paraId="0F4E063F" w14:textId="77777777" w:rsidR="00EC6E97" w:rsidRPr="00EC6E97" w:rsidRDefault="00EC6E97" w:rsidP="00EC6E97">
            <w:pPr>
              <w:pStyle w:val="TableParagraph"/>
              <w:spacing w:before="226"/>
              <w:ind w:left="107"/>
              <w:jc w:val="both"/>
              <w:rPr>
                <w:rFonts w:ascii="Gill Sans MT" w:hAnsi="Gill Sans MT"/>
                <w:sz w:val="24"/>
                <w:szCs w:val="24"/>
              </w:rPr>
            </w:pPr>
            <w:r w:rsidRPr="00EC6E97">
              <w:rPr>
                <w:rFonts w:ascii="Gill Sans MT" w:hAnsi="Gill Sans MT"/>
                <w:sz w:val="24"/>
                <w:szCs w:val="24"/>
              </w:rPr>
              <w:t>Decisión</w:t>
            </w:r>
            <w:r w:rsidRPr="00EC6E97">
              <w:rPr>
                <w:rFonts w:ascii="Gill Sans MT" w:hAnsi="Gill Sans MT"/>
                <w:spacing w:val="-1"/>
                <w:sz w:val="24"/>
                <w:szCs w:val="24"/>
              </w:rPr>
              <w:t xml:space="preserve"> </w:t>
            </w:r>
            <w:r w:rsidRPr="00EC6E97">
              <w:rPr>
                <w:rFonts w:ascii="Gill Sans MT" w:hAnsi="Gill Sans MT"/>
                <w:sz w:val="24"/>
                <w:szCs w:val="24"/>
              </w:rPr>
              <w:t>política</w:t>
            </w:r>
          </w:p>
        </w:tc>
        <w:tc>
          <w:tcPr>
            <w:tcW w:w="6982" w:type="dxa"/>
            <w:gridSpan w:val="4"/>
          </w:tcPr>
          <w:p w14:paraId="3F525F66" w14:textId="77777777" w:rsidR="00EC6E97" w:rsidRPr="00EC6E97" w:rsidRDefault="00EC6E97" w:rsidP="00EC6E97">
            <w:pPr>
              <w:pStyle w:val="TableParagraph"/>
              <w:spacing w:line="273" w:lineRule="exact"/>
              <w:ind w:left="635" w:right="627"/>
              <w:jc w:val="both"/>
              <w:rPr>
                <w:rFonts w:ascii="Gill Sans MT" w:hAnsi="Gill Sans MT"/>
                <w:sz w:val="24"/>
                <w:szCs w:val="24"/>
              </w:rPr>
            </w:pPr>
            <w:r w:rsidRPr="00EC6E97">
              <w:rPr>
                <w:rFonts w:ascii="Gill Sans MT" w:hAnsi="Gill Sans MT"/>
                <w:sz w:val="24"/>
                <w:szCs w:val="24"/>
              </w:rPr>
              <w:t>ETAPA</w:t>
            </w:r>
            <w:r w:rsidRPr="00EC6E97">
              <w:rPr>
                <w:rFonts w:ascii="Gill Sans MT" w:hAnsi="Gill Sans MT"/>
                <w:spacing w:val="55"/>
                <w:sz w:val="24"/>
                <w:szCs w:val="24"/>
              </w:rPr>
              <w:t xml:space="preserve"> </w:t>
            </w:r>
            <w:r w:rsidRPr="00EC6E97">
              <w:rPr>
                <w:rFonts w:ascii="Gill Sans MT" w:hAnsi="Gill Sans MT"/>
                <w:sz w:val="24"/>
                <w:szCs w:val="24"/>
              </w:rPr>
              <w:t>EN</w:t>
            </w:r>
            <w:r w:rsidRPr="00EC6E97">
              <w:rPr>
                <w:rFonts w:ascii="Gill Sans MT" w:hAnsi="Gill Sans MT"/>
                <w:spacing w:val="-3"/>
                <w:sz w:val="24"/>
                <w:szCs w:val="24"/>
              </w:rPr>
              <w:t xml:space="preserve"> </w:t>
            </w:r>
            <w:r w:rsidRPr="00EC6E97">
              <w:rPr>
                <w:rFonts w:ascii="Gill Sans MT" w:hAnsi="Gill Sans MT"/>
                <w:sz w:val="24"/>
                <w:szCs w:val="24"/>
              </w:rPr>
              <w:t>EL</w:t>
            </w:r>
            <w:r w:rsidRPr="00EC6E97">
              <w:rPr>
                <w:rFonts w:ascii="Gill Sans MT" w:hAnsi="Gill Sans MT"/>
                <w:spacing w:val="-3"/>
                <w:sz w:val="24"/>
                <w:szCs w:val="24"/>
              </w:rPr>
              <w:t xml:space="preserve"> </w:t>
            </w:r>
            <w:r w:rsidRPr="00EC6E97">
              <w:rPr>
                <w:rFonts w:ascii="Gill Sans MT" w:hAnsi="Gill Sans MT"/>
                <w:sz w:val="24"/>
                <w:szCs w:val="24"/>
              </w:rPr>
              <w:t>PROCESO</w:t>
            </w:r>
            <w:r w:rsidRPr="00EC6E97">
              <w:rPr>
                <w:rFonts w:ascii="Gill Sans MT" w:hAnsi="Gill Sans MT"/>
                <w:spacing w:val="-4"/>
                <w:sz w:val="24"/>
                <w:szCs w:val="24"/>
              </w:rPr>
              <w:t xml:space="preserve"> </w:t>
            </w:r>
            <w:r w:rsidRPr="00EC6E97">
              <w:rPr>
                <w:rFonts w:ascii="Gill Sans MT" w:hAnsi="Gill Sans MT"/>
                <w:sz w:val="24"/>
                <w:szCs w:val="24"/>
              </w:rPr>
              <w:t>DE</w:t>
            </w:r>
            <w:r w:rsidRPr="00EC6E97">
              <w:rPr>
                <w:rFonts w:ascii="Gill Sans MT" w:hAnsi="Gill Sans MT"/>
                <w:spacing w:val="-3"/>
                <w:sz w:val="24"/>
                <w:szCs w:val="24"/>
              </w:rPr>
              <w:t xml:space="preserve"> </w:t>
            </w:r>
            <w:r w:rsidRPr="00EC6E97">
              <w:rPr>
                <w:rFonts w:ascii="Gill Sans MT" w:hAnsi="Gill Sans MT"/>
                <w:sz w:val="24"/>
                <w:szCs w:val="24"/>
              </w:rPr>
              <w:t>TOMA</w:t>
            </w:r>
            <w:r w:rsidRPr="00EC6E97">
              <w:rPr>
                <w:rFonts w:ascii="Gill Sans MT" w:hAnsi="Gill Sans MT"/>
                <w:spacing w:val="-3"/>
                <w:sz w:val="24"/>
                <w:szCs w:val="24"/>
              </w:rPr>
              <w:t xml:space="preserve"> </w:t>
            </w:r>
            <w:r w:rsidRPr="00EC6E97">
              <w:rPr>
                <w:rFonts w:ascii="Gill Sans MT" w:hAnsi="Gill Sans MT"/>
                <w:sz w:val="24"/>
                <w:szCs w:val="24"/>
              </w:rPr>
              <w:t>DE</w:t>
            </w:r>
            <w:r w:rsidRPr="00EC6E97">
              <w:rPr>
                <w:rFonts w:ascii="Gill Sans MT" w:hAnsi="Gill Sans MT"/>
                <w:spacing w:val="-3"/>
                <w:sz w:val="24"/>
                <w:szCs w:val="24"/>
              </w:rPr>
              <w:t xml:space="preserve"> </w:t>
            </w:r>
            <w:r w:rsidRPr="00EC6E97">
              <w:rPr>
                <w:rFonts w:ascii="Gill Sans MT" w:hAnsi="Gill Sans MT"/>
                <w:sz w:val="24"/>
                <w:szCs w:val="24"/>
              </w:rPr>
              <w:t>DECISIONES</w:t>
            </w:r>
          </w:p>
          <w:p w14:paraId="5622B4F4" w14:textId="77777777" w:rsidR="00EC6E97" w:rsidRPr="00EC6E97" w:rsidRDefault="00EC6E97" w:rsidP="00EC6E97">
            <w:pPr>
              <w:pStyle w:val="TableParagraph"/>
              <w:spacing w:line="259" w:lineRule="exact"/>
              <w:ind w:left="635" w:right="568"/>
              <w:jc w:val="both"/>
              <w:rPr>
                <w:rFonts w:ascii="Gill Sans MT" w:hAnsi="Gill Sans MT"/>
                <w:sz w:val="24"/>
                <w:szCs w:val="24"/>
              </w:rPr>
            </w:pPr>
            <w:r w:rsidRPr="00EC6E97">
              <w:rPr>
                <w:rFonts w:ascii="Gill Sans MT" w:hAnsi="Gill Sans MT"/>
                <w:sz w:val="24"/>
                <w:szCs w:val="24"/>
              </w:rPr>
              <w:t>importante</w:t>
            </w:r>
            <w:r w:rsidRPr="00EC6E97">
              <w:rPr>
                <w:rFonts w:ascii="Gill Sans MT" w:hAnsi="Gill Sans MT"/>
                <w:spacing w:val="-3"/>
                <w:sz w:val="24"/>
                <w:szCs w:val="24"/>
              </w:rPr>
              <w:t xml:space="preserve"> </w:t>
            </w:r>
            <w:r w:rsidRPr="00EC6E97">
              <w:rPr>
                <w:rFonts w:ascii="Gill Sans MT" w:hAnsi="Gill Sans MT"/>
                <w:sz w:val="24"/>
                <w:szCs w:val="24"/>
              </w:rPr>
              <w:t>para</w:t>
            </w:r>
            <w:r w:rsidRPr="00EC6E97">
              <w:rPr>
                <w:rFonts w:ascii="Gill Sans MT" w:hAnsi="Gill Sans MT"/>
                <w:spacing w:val="-2"/>
                <w:sz w:val="24"/>
                <w:szCs w:val="24"/>
              </w:rPr>
              <w:t xml:space="preserve"> </w:t>
            </w:r>
            <w:r w:rsidRPr="00EC6E97">
              <w:rPr>
                <w:rFonts w:ascii="Gill Sans MT" w:hAnsi="Gill Sans MT"/>
                <w:sz w:val="24"/>
                <w:szCs w:val="24"/>
              </w:rPr>
              <w:t>la</w:t>
            </w:r>
            <w:r w:rsidRPr="00EC6E97">
              <w:rPr>
                <w:rFonts w:ascii="Gill Sans MT" w:hAnsi="Gill Sans MT"/>
                <w:spacing w:val="-2"/>
                <w:sz w:val="24"/>
                <w:szCs w:val="24"/>
              </w:rPr>
              <w:t xml:space="preserve"> </w:t>
            </w:r>
            <w:r w:rsidRPr="00EC6E97">
              <w:rPr>
                <w:rFonts w:ascii="Gill Sans MT" w:hAnsi="Gill Sans MT"/>
                <w:sz w:val="24"/>
                <w:szCs w:val="24"/>
              </w:rPr>
              <w:t>incidencia</w:t>
            </w:r>
            <w:r w:rsidRPr="00EC6E97">
              <w:rPr>
                <w:rFonts w:ascii="Gill Sans MT" w:hAnsi="Gill Sans MT"/>
                <w:spacing w:val="-2"/>
                <w:sz w:val="24"/>
                <w:szCs w:val="24"/>
              </w:rPr>
              <w:t xml:space="preserve"> </w:t>
            </w:r>
            <w:r w:rsidRPr="00EC6E97">
              <w:rPr>
                <w:rFonts w:ascii="Gill Sans MT" w:hAnsi="Gill Sans MT"/>
                <w:sz w:val="24"/>
                <w:szCs w:val="24"/>
              </w:rPr>
              <w:t>(Marque</w:t>
            </w:r>
            <w:r w:rsidRPr="00EC6E97">
              <w:rPr>
                <w:rFonts w:ascii="Gill Sans MT" w:hAnsi="Gill Sans MT"/>
                <w:spacing w:val="-2"/>
                <w:sz w:val="24"/>
                <w:szCs w:val="24"/>
              </w:rPr>
              <w:t xml:space="preserve"> </w:t>
            </w:r>
            <w:r w:rsidRPr="00EC6E97">
              <w:rPr>
                <w:rFonts w:ascii="Gill Sans MT" w:hAnsi="Gill Sans MT"/>
                <w:sz w:val="24"/>
                <w:szCs w:val="24"/>
              </w:rPr>
              <w:t>con</w:t>
            </w:r>
            <w:r w:rsidRPr="00EC6E97">
              <w:rPr>
                <w:rFonts w:ascii="Gill Sans MT" w:hAnsi="Gill Sans MT"/>
                <w:spacing w:val="-2"/>
                <w:sz w:val="24"/>
                <w:szCs w:val="24"/>
              </w:rPr>
              <w:t xml:space="preserve"> </w:t>
            </w:r>
            <w:proofErr w:type="spellStart"/>
            <w:r w:rsidRPr="00EC6E97">
              <w:rPr>
                <w:rFonts w:ascii="Gill Sans MT" w:hAnsi="Gill Sans MT"/>
                <w:sz w:val="24"/>
                <w:szCs w:val="24"/>
              </w:rPr>
              <w:t>Xs</w:t>
            </w:r>
            <w:proofErr w:type="spellEnd"/>
            <w:r w:rsidRPr="00EC6E97">
              <w:rPr>
                <w:rFonts w:ascii="Gill Sans MT" w:hAnsi="Gill Sans MT"/>
                <w:sz w:val="24"/>
                <w:szCs w:val="24"/>
              </w:rPr>
              <w:t>)</w:t>
            </w:r>
          </w:p>
        </w:tc>
      </w:tr>
      <w:tr w:rsidR="00EC6E97" w:rsidRPr="00EC6E97" w14:paraId="2AC839BD" w14:textId="77777777" w:rsidTr="00EC6E97">
        <w:trPr>
          <w:trHeight w:val="1104"/>
        </w:trPr>
        <w:tc>
          <w:tcPr>
            <w:tcW w:w="1874" w:type="dxa"/>
            <w:vMerge/>
            <w:tcBorders>
              <w:top w:val="nil"/>
            </w:tcBorders>
          </w:tcPr>
          <w:p w14:paraId="5FA702B2" w14:textId="77777777" w:rsidR="00EC6E97" w:rsidRPr="00EC6E97" w:rsidRDefault="00EC6E97" w:rsidP="00EC6E97">
            <w:pPr>
              <w:jc w:val="both"/>
              <w:rPr>
                <w:rFonts w:ascii="Gill Sans MT" w:hAnsi="Gill Sans MT"/>
                <w:sz w:val="24"/>
                <w:szCs w:val="24"/>
              </w:rPr>
            </w:pPr>
          </w:p>
        </w:tc>
        <w:tc>
          <w:tcPr>
            <w:tcW w:w="1729" w:type="dxa"/>
          </w:tcPr>
          <w:p w14:paraId="251F59D5" w14:textId="77777777" w:rsidR="00EC6E97" w:rsidRPr="00EC6E97" w:rsidRDefault="00EC6E97" w:rsidP="00EC6E97">
            <w:pPr>
              <w:pStyle w:val="TableParagraph"/>
              <w:ind w:left="108" w:right="94"/>
              <w:jc w:val="both"/>
              <w:rPr>
                <w:rFonts w:ascii="Gill Sans MT" w:hAnsi="Gill Sans MT"/>
                <w:sz w:val="24"/>
                <w:szCs w:val="24"/>
              </w:rPr>
            </w:pPr>
            <w:r w:rsidRPr="00EC6E97">
              <w:rPr>
                <w:rFonts w:ascii="Gill Sans MT" w:hAnsi="Gill Sans MT"/>
                <w:sz w:val="24"/>
                <w:szCs w:val="24"/>
              </w:rPr>
              <w:t>1.</w:t>
            </w:r>
            <w:r w:rsidRPr="00EC6E97">
              <w:rPr>
                <w:rFonts w:ascii="Gill Sans MT" w:hAnsi="Gill Sans MT"/>
                <w:spacing w:val="1"/>
                <w:sz w:val="24"/>
                <w:szCs w:val="24"/>
              </w:rPr>
              <w:t xml:space="preserve"> </w:t>
            </w:r>
            <w:r w:rsidRPr="00EC6E97">
              <w:rPr>
                <w:rFonts w:ascii="Gill Sans MT" w:hAnsi="Gill Sans MT"/>
                <w:sz w:val="24"/>
                <w:szCs w:val="24"/>
              </w:rPr>
              <w:t>Discusión</w:t>
            </w:r>
            <w:r w:rsidRPr="00EC6E97">
              <w:rPr>
                <w:rFonts w:ascii="Gill Sans MT" w:hAnsi="Gill Sans MT"/>
                <w:spacing w:val="-57"/>
                <w:sz w:val="24"/>
                <w:szCs w:val="24"/>
              </w:rPr>
              <w:t xml:space="preserve"> </w:t>
            </w:r>
            <w:r w:rsidRPr="00EC6E97">
              <w:rPr>
                <w:rFonts w:ascii="Gill Sans MT" w:hAnsi="Gill Sans MT"/>
                <w:sz w:val="24"/>
                <w:szCs w:val="24"/>
              </w:rPr>
              <w:t>preliminar</w:t>
            </w:r>
            <w:r w:rsidRPr="00EC6E97">
              <w:rPr>
                <w:rFonts w:ascii="Gill Sans MT" w:hAnsi="Gill Sans MT"/>
                <w:spacing w:val="61"/>
                <w:sz w:val="24"/>
                <w:szCs w:val="24"/>
              </w:rPr>
              <w:t xml:space="preserve"> </w:t>
            </w:r>
            <w:r w:rsidRPr="00EC6E97">
              <w:rPr>
                <w:rFonts w:ascii="Gill Sans MT" w:hAnsi="Gill Sans MT"/>
                <w:sz w:val="24"/>
                <w:szCs w:val="24"/>
              </w:rPr>
              <w:t>de</w:t>
            </w:r>
            <w:r w:rsidRPr="00EC6E97">
              <w:rPr>
                <w:rFonts w:ascii="Gill Sans MT" w:hAnsi="Gill Sans MT"/>
                <w:spacing w:val="-57"/>
                <w:sz w:val="24"/>
                <w:szCs w:val="24"/>
              </w:rPr>
              <w:t xml:space="preserve"> </w:t>
            </w:r>
            <w:r w:rsidRPr="00EC6E97">
              <w:rPr>
                <w:rFonts w:ascii="Gill Sans MT" w:hAnsi="Gill Sans MT"/>
                <w:sz w:val="24"/>
                <w:szCs w:val="24"/>
              </w:rPr>
              <w:t>la</w:t>
            </w:r>
            <w:r w:rsidRPr="00EC6E97">
              <w:rPr>
                <w:rFonts w:ascii="Gill Sans MT" w:hAnsi="Gill Sans MT"/>
                <w:spacing w:val="-2"/>
                <w:sz w:val="24"/>
                <w:szCs w:val="24"/>
              </w:rPr>
              <w:t xml:space="preserve"> </w:t>
            </w:r>
            <w:r w:rsidRPr="00EC6E97">
              <w:rPr>
                <w:rFonts w:ascii="Gill Sans MT" w:hAnsi="Gill Sans MT"/>
                <w:sz w:val="24"/>
                <w:szCs w:val="24"/>
              </w:rPr>
              <w:t>propuesta</w:t>
            </w:r>
          </w:p>
        </w:tc>
        <w:tc>
          <w:tcPr>
            <w:tcW w:w="1740" w:type="dxa"/>
          </w:tcPr>
          <w:p w14:paraId="3EC5FAD3" w14:textId="77777777" w:rsidR="00EC6E97" w:rsidRPr="00EC6E97" w:rsidRDefault="00EC6E97" w:rsidP="00EC6E97">
            <w:pPr>
              <w:pStyle w:val="TableParagraph"/>
              <w:ind w:left="108" w:right="85"/>
              <w:jc w:val="both"/>
              <w:rPr>
                <w:rFonts w:ascii="Gill Sans MT" w:hAnsi="Gill Sans MT"/>
                <w:sz w:val="24"/>
                <w:szCs w:val="24"/>
              </w:rPr>
            </w:pPr>
            <w:r w:rsidRPr="00EC6E97">
              <w:rPr>
                <w:rFonts w:ascii="Gill Sans MT" w:hAnsi="Gill Sans MT"/>
                <w:sz w:val="24"/>
                <w:szCs w:val="24"/>
              </w:rPr>
              <w:t>2.</w:t>
            </w:r>
            <w:r w:rsidRPr="00EC6E97">
              <w:rPr>
                <w:rFonts w:ascii="Gill Sans MT" w:hAnsi="Gill Sans MT"/>
                <w:spacing w:val="25"/>
                <w:sz w:val="24"/>
                <w:szCs w:val="24"/>
              </w:rPr>
              <w:t xml:space="preserve"> </w:t>
            </w:r>
            <w:r w:rsidRPr="00EC6E97">
              <w:rPr>
                <w:rFonts w:ascii="Gill Sans MT" w:hAnsi="Gill Sans MT"/>
                <w:sz w:val="24"/>
                <w:szCs w:val="24"/>
              </w:rPr>
              <w:t>Diseño</w:t>
            </w:r>
            <w:r w:rsidRPr="00EC6E97">
              <w:rPr>
                <w:rFonts w:ascii="Gill Sans MT" w:hAnsi="Gill Sans MT"/>
                <w:spacing w:val="26"/>
                <w:sz w:val="24"/>
                <w:szCs w:val="24"/>
              </w:rPr>
              <w:t xml:space="preserve"> </w:t>
            </w:r>
            <w:r w:rsidRPr="00EC6E97">
              <w:rPr>
                <w:rFonts w:ascii="Gill Sans MT" w:hAnsi="Gill Sans MT"/>
                <w:sz w:val="24"/>
                <w:szCs w:val="24"/>
              </w:rPr>
              <w:t>de</w:t>
            </w:r>
            <w:r w:rsidRPr="00EC6E97">
              <w:rPr>
                <w:rFonts w:ascii="Gill Sans MT" w:hAnsi="Gill Sans MT"/>
                <w:spacing w:val="26"/>
                <w:sz w:val="24"/>
                <w:szCs w:val="24"/>
              </w:rPr>
              <w:t xml:space="preserve"> </w:t>
            </w:r>
            <w:r w:rsidRPr="00EC6E97">
              <w:rPr>
                <w:rFonts w:ascii="Gill Sans MT" w:hAnsi="Gill Sans MT"/>
                <w:sz w:val="24"/>
                <w:szCs w:val="24"/>
              </w:rPr>
              <w:t>la</w:t>
            </w:r>
            <w:r w:rsidRPr="00EC6E97">
              <w:rPr>
                <w:rFonts w:ascii="Gill Sans MT" w:hAnsi="Gill Sans MT"/>
                <w:spacing w:val="-57"/>
                <w:sz w:val="24"/>
                <w:szCs w:val="24"/>
              </w:rPr>
              <w:t xml:space="preserve"> </w:t>
            </w:r>
            <w:r w:rsidRPr="00EC6E97">
              <w:rPr>
                <w:rFonts w:ascii="Gill Sans MT" w:hAnsi="Gill Sans MT"/>
                <w:sz w:val="24"/>
                <w:szCs w:val="24"/>
              </w:rPr>
              <w:t>nueva política</w:t>
            </w:r>
          </w:p>
        </w:tc>
        <w:tc>
          <w:tcPr>
            <w:tcW w:w="1696" w:type="dxa"/>
          </w:tcPr>
          <w:p w14:paraId="4C343E34" w14:textId="77777777" w:rsidR="00EC6E97" w:rsidRPr="00EC6E97" w:rsidRDefault="00EC6E97" w:rsidP="00EC6E97">
            <w:pPr>
              <w:pStyle w:val="TableParagraph"/>
              <w:ind w:left="108" w:right="97"/>
              <w:jc w:val="both"/>
              <w:rPr>
                <w:rFonts w:ascii="Gill Sans MT" w:hAnsi="Gill Sans MT"/>
                <w:sz w:val="24"/>
                <w:szCs w:val="24"/>
              </w:rPr>
            </w:pPr>
            <w:r w:rsidRPr="00EC6E97">
              <w:rPr>
                <w:rFonts w:ascii="Gill Sans MT" w:hAnsi="Gill Sans MT"/>
                <w:sz w:val="24"/>
                <w:szCs w:val="24"/>
              </w:rPr>
              <w:t>3.</w:t>
            </w:r>
            <w:r w:rsidRPr="00EC6E97">
              <w:rPr>
                <w:rFonts w:ascii="Gill Sans MT" w:hAnsi="Gill Sans MT"/>
                <w:spacing w:val="61"/>
                <w:sz w:val="24"/>
                <w:szCs w:val="24"/>
              </w:rPr>
              <w:t xml:space="preserve"> </w:t>
            </w:r>
            <w:r w:rsidRPr="00EC6E97">
              <w:rPr>
                <w:rFonts w:ascii="Gill Sans MT" w:hAnsi="Gill Sans MT"/>
                <w:sz w:val="24"/>
                <w:szCs w:val="24"/>
              </w:rPr>
              <w:t>Debate</w:t>
            </w:r>
            <w:r w:rsidRPr="00EC6E97">
              <w:rPr>
                <w:rFonts w:ascii="Gill Sans MT" w:hAnsi="Gill Sans MT"/>
                <w:spacing w:val="-57"/>
                <w:sz w:val="24"/>
                <w:szCs w:val="24"/>
              </w:rPr>
              <w:t xml:space="preserve"> </w:t>
            </w:r>
            <w:r w:rsidRPr="00EC6E97">
              <w:rPr>
                <w:rFonts w:ascii="Gill Sans MT" w:hAnsi="Gill Sans MT"/>
                <w:sz w:val="24"/>
                <w:szCs w:val="24"/>
              </w:rPr>
              <w:t>sobre la nueva</w:t>
            </w:r>
            <w:r w:rsidRPr="00EC6E97">
              <w:rPr>
                <w:rFonts w:ascii="Gill Sans MT" w:hAnsi="Gill Sans MT"/>
                <w:spacing w:val="1"/>
                <w:sz w:val="24"/>
                <w:szCs w:val="24"/>
              </w:rPr>
              <w:t xml:space="preserve"> </w:t>
            </w:r>
            <w:r w:rsidRPr="00EC6E97">
              <w:rPr>
                <w:rFonts w:ascii="Gill Sans MT" w:hAnsi="Gill Sans MT"/>
                <w:sz w:val="24"/>
                <w:szCs w:val="24"/>
              </w:rPr>
              <w:t>política</w:t>
            </w:r>
          </w:p>
        </w:tc>
        <w:tc>
          <w:tcPr>
            <w:tcW w:w="1817" w:type="dxa"/>
          </w:tcPr>
          <w:p w14:paraId="0B432AA9" w14:textId="77777777" w:rsidR="00EC6E97" w:rsidRPr="00EC6E97" w:rsidRDefault="00EC6E97" w:rsidP="00EC6E97">
            <w:pPr>
              <w:pStyle w:val="TableParagraph"/>
              <w:ind w:left="108" w:right="95"/>
              <w:jc w:val="both"/>
              <w:rPr>
                <w:rFonts w:ascii="Gill Sans MT" w:hAnsi="Gill Sans MT"/>
                <w:sz w:val="24"/>
                <w:szCs w:val="24"/>
              </w:rPr>
            </w:pPr>
            <w:r w:rsidRPr="00EC6E97">
              <w:rPr>
                <w:rFonts w:ascii="Gill Sans MT" w:hAnsi="Gill Sans MT"/>
                <w:sz w:val="24"/>
                <w:szCs w:val="24"/>
              </w:rPr>
              <w:t>4.</w:t>
            </w:r>
            <w:r w:rsidRPr="00EC6E97">
              <w:rPr>
                <w:rFonts w:ascii="Gill Sans MT" w:hAnsi="Gill Sans MT"/>
                <w:spacing w:val="15"/>
                <w:sz w:val="24"/>
                <w:szCs w:val="24"/>
              </w:rPr>
              <w:t xml:space="preserve"> </w:t>
            </w:r>
            <w:r w:rsidRPr="00EC6E97">
              <w:rPr>
                <w:rFonts w:ascii="Gill Sans MT" w:hAnsi="Gill Sans MT"/>
                <w:sz w:val="24"/>
                <w:szCs w:val="24"/>
              </w:rPr>
              <w:t>Aprobación</w:t>
            </w:r>
            <w:r w:rsidRPr="00EC6E97">
              <w:rPr>
                <w:rFonts w:ascii="Gill Sans MT" w:hAnsi="Gill Sans MT"/>
                <w:spacing w:val="16"/>
                <w:sz w:val="24"/>
                <w:szCs w:val="24"/>
              </w:rPr>
              <w:t xml:space="preserve"> </w:t>
            </w:r>
            <w:r w:rsidRPr="00EC6E97">
              <w:rPr>
                <w:rFonts w:ascii="Gill Sans MT" w:hAnsi="Gill Sans MT"/>
                <w:sz w:val="24"/>
                <w:szCs w:val="24"/>
              </w:rPr>
              <w:t>o</w:t>
            </w:r>
            <w:r w:rsidRPr="00EC6E97">
              <w:rPr>
                <w:rFonts w:ascii="Gill Sans MT" w:hAnsi="Gill Sans MT"/>
                <w:spacing w:val="-57"/>
                <w:sz w:val="24"/>
                <w:szCs w:val="24"/>
              </w:rPr>
              <w:t xml:space="preserve"> </w:t>
            </w:r>
            <w:r w:rsidRPr="00EC6E97">
              <w:rPr>
                <w:rFonts w:ascii="Gill Sans MT" w:hAnsi="Gill Sans MT"/>
                <w:sz w:val="24"/>
                <w:szCs w:val="24"/>
              </w:rPr>
              <w:t>rechazo</w:t>
            </w:r>
            <w:r w:rsidRPr="00EC6E97">
              <w:rPr>
                <w:rFonts w:ascii="Gill Sans MT" w:hAnsi="Gill Sans MT"/>
                <w:spacing w:val="-1"/>
                <w:sz w:val="24"/>
                <w:szCs w:val="24"/>
              </w:rPr>
              <w:t xml:space="preserve"> </w:t>
            </w:r>
            <w:r w:rsidRPr="00EC6E97">
              <w:rPr>
                <w:rFonts w:ascii="Gill Sans MT" w:hAnsi="Gill Sans MT"/>
                <w:sz w:val="24"/>
                <w:szCs w:val="24"/>
              </w:rPr>
              <w:t>formal</w:t>
            </w:r>
          </w:p>
        </w:tc>
      </w:tr>
      <w:tr w:rsidR="00EC6E97" w:rsidRPr="00EC6E97" w14:paraId="07CBF2F0" w14:textId="77777777" w:rsidTr="00EC6E97">
        <w:trPr>
          <w:trHeight w:val="551"/>
        </w:trPr>
        <w:tc>
          <w:tcPr>
            <w:tcW w:w="1874" w:type="dxa"/>
          </w:tcPr>
          <w:p w14:paraId="5E5BBECE" w14:textId="77777777" w:rsidR="00EC6E97" w:rsidRPr="00EC6E97" w:rsidRDefault="00EC6E97" w:rsidP="00EC6E97">
            <w:pPr>
              <w:pStyle w:val="TableParagraph"/>
              <w:spacing w:line="273" w:lineRule="exact"/>
              <w:ind w:left="107"/>
              <w:jc w:val="both"/>
              <w:rPr>
                <w:rFonts w:ascii="Gill Sans MT" w:hAnsi="Gill Sans MT"/>
                <w:sz w:val="24"/>
                <w:szCs w:val="24"/>
              </w:rPr>
            </w:pPr>
            <w:r w:rsidRPr="00EC6E97">
              <w:rPr>
                <w:rFonts w:ascii="Gill Sans MT" w:hAnsi="Gill Sans MT"/>
                <w:sz w:val="24"/>
                <w:szCs w:val="24"/>
              </w:rPr>
              <w:t>1.</w:t>
            </w:r>
          </w:p>
        </w:tc>
        <w:tc>
          <w:tcPr>
            <w:tcW w:w="1729" w:type="dxa"/>
          </w:tcPr>
          <w:p w14:paraId="00B3D90E" w14:textId="77777777" w:rsidR="00EC6E97" w:rsidRPr="00EC6E97" w:rsidRDefault="00EC6E97" w:rsidP="00EC6E97">
            <w:pPr>
              <w:pStyle w:val="TableParagraph"/>
              <w:jc w:val="both"/>
              <w:rPr>
                <w:rFonts w:ascii="Gill Sans MT" w:hAnsi="Gill Sans MT"/>
                <w:sz w:val="24"/>
                <w:szCs w:val="24"/>
              </w:rPr>
            </w:pPr>
          </w:p>
        </w:tc>
        <w:tc>
          <w:tcPr>
            <w:tcW w:w="1740" w:type="dxa"/>
          </w:tcPr>
          <w:p w14:paraId="0E9A9700" w14:textId="77777777" w:rsidR="00EC6E97" w:rsidRPr="00EC6E97" w:rsidRDefault="00EC6E97" w:rsidP="00EC6E97">
            <w:pPr>
              <w:pStyle w:val="TableParagraph"/>
              <w:jc w:val="both"/>
              <w:rPr>
                <w:rFonts w:ascii="Gill Sans MT" w:hAnsi="Gill Sans MT"/>
                <w:sz w:val="24"/>
                <w:szCs w:val="24"/>
              </w:rPr>
            </w:pPr>
          </w:p>
        </w:tc>
        <w:tc>
          <w:tcPr>
            <w:tcW w:w="1696" w:type="dxa"/>
          </w:tcPr>
          <w:p w14:paraId="5B9F9538" w14:textId="77777777" w:rsidR="00EC6E97" w:rsidRPr="00EC6E97" w:rsidRDefault="00EC6E97" w:rsidP="00EC6E97">
            <w:pPr>
              <w:pStyle w:val="TableParagraph"/>
              <w:jc w:val="both"/>
              <w:rPr>
                <w:rFonts w:ascii="Gill Sans MT" w:hAnsi="Gill Sans MT"/>
                <w:sz w:val="24"/>
                <w:szCs w:val="24"/>
              </w:rPr>
            </w:pPr>
          </w:p>
        </w:tc>
        <w:tc>
          <w:tcPr>
            <w:tcW w:w="1817" w:type="dxa"/>
          </w:tcPr>
          <w:p w14:paraId="142C6FDB" w14:textId="77777777" w:rsidR="00EC6E97" w:rsidRPr="00EC6E97" w:rsidRDefault="00EC6E97" w:rsidP="00EC6E97">
            <w:pPr>
              <w:pStyle w:val="TableParagraph"/>
              <w:jc w:val="both"/>
              <w:rPr>
                <w:rFonts w:ascii="Gill Sans MT" w:hAnsi="Gill Sans MT"/>
                <w:sz w:val="24"/>
                <w:szCs w:val="24"/>
              </w:rPr>
            </w:pPr>
          </w:p>
        </w:tc>
      </w:tr>
      <w:tr w:rsidR="00EC6E97" w:rsidRPr="00EC6E97" w14:paraId="7F4F5276" w14:textId="77777777" w:rsidTr="00EC6E97">
        <w:trPr>
          <w:trHeight w:val="551"/>
        </w:trPr>
        <w:tc>
          <w:tcPr>
            <w:tcW w:w="1874" w:type="dxa"/>
          </w:tcPr>
          <w:p w14:paraId="36339484" w14:textId="77777777" w:rsidR="00EC6E97" w:rsidRPr="00EC6E97" w:rsidRDefault="00EC6E97" w:rsidP="00EC6E97">
            <w:pPr>
              <w:pStyle w:val="TableParagraph"/>
              <w:spacing w:line="273" w:lineRule="exact"/>
              <w:ind w:left="107"/>
              <w:jc w:val="both"/>
              <w:rPr>
                <w:rFonts w:ascii="Gill Sans MT" w:hAnsi="Gill Sans MT"/>
                <w:sz w:val="24"/>
                <w:szCs w:val="24"/>
              </w:rPr>
            </w:pPr>
            <w:r w:rsidRPr="00EC6E97">
              <w:rPr>
                <w:rFonts w:ascii="Gill Sans MT" w:hAnsi="Gill Sans MT"/>
                <w:sz w:val="24"/>
                <w:szCs w:val="24"/>
              </w:rPr>
              <w:t>2.</w:t>
            </w:r>
          </w:p>
        </w:tc>
        <w:tc>
          <w:tcPr>
            <w:tcW w:w="1729" w:type="dxa"/>
          </w:tcPr>
          <w:p w14:paraId="73D54FAF" w14:textId="77777777" w:rsidR="00EC6E97" w:rsidRPr="00EC6E97" w:rsidRDefault="00EC6E97" w:rsidP="00EC6E97">
            <w:pPr>
              <w:pStyle w:val="TableParagraph"/>
              <w:jc w:val="both"/>
              <w:rPr>
                <w:rFonts w:ascii="Gill Sans MT" w:hAnsi="Gill Sans MT"/>
                <w:sz w:val="24"/>
                <w:szCs w:val="24"/>
              </w:rPr>
            </w:pPr>
          </w:p>
        </w:tc>
        <w:tc>
          <w:tcPr>
            <w:tcW w:w="1740" w:type="dxa"/>
          </w:tcPr>
          <w:p w14:paraId="595EF491" w14:textId="77777777" w:rsidR="00EC6E97" w:rsidRPr="00EC6E97" w:rsidRDefault="00EC6E97" w:rsidP="00EC6E97">
            <w:pPr>
              <w:pStyle w:val="TableParagraph"/>
              <w:jc w:val="both"/>
              <w:rPr>
                <w:rFonts w:ascii="Gill Sans MT" w:hAnsi="Gill Sans MT"/>
                <w:sz w:val="24"/>
                <w:szCs w:val="24"/>
              </w:rPr>
            </w:pPr>
          </w:p>
        </w:tc>
        <w:tc>
          <w:tcPr>
            <w:tcW w:w="1696" w:type="dxa"/>
          </w:tcPr>
          <w:p w14:paraId="2AD95297" w14:textId="77777777" w:rsidR="00EC6E97" w:rsidRPr="00EC6E97" w:rsidRDefault="00EC6E97" w:rsidP="00EC6E97">
            <w:pPr>
              <w:pStyle w:val="TableParagraph"/>
              <w:jc w:val="both"/>
              <w:rPr>
                <w:rFonts w:ascii="Gill Sans MT" w:hAnsi="Gill Sans MT"/>
                <w:sz w:val="24"/>
                <w:szCs w:val="24"/>
              </w:rPr>
            </w:pPr>
          </w:p>
        </w:tc>
        <w:tc>
          <w:tcPr>
            <w:tcW w:w="1817" w:type="dxa"/>
          </w:tcPr>
          <w:p w14:paraId="6E42449E" w14:textId="77777777" w:rsidR="00EC6E97" w:rsidRPr="00EC6E97" w:rsidRDefault="00EC6E97" w:rsidP="00EC6E97">
            <w:pPr>
              <w:pStyle w:val="TableParagraph"/>
              <w:jc w:val="both"/>
              <w:rPr>
                <w:rFonts w:ascii="Gill Sans MT" w:hAnsi="Gill Sans MT"/>
                <w:sz w:val="24"/>
                <w:szCs w:val="24"/>
              </w:rPr>
            </w:pPr>
          </w:p>
        </w:tc>
      </w:tr>
      <w:tr w:rsidR="00EC6E97" w:rsidRPr="00EC6E97" w14:paraId="378A2B5C" w14:textId="77777777" w:rsidTr="00EC6E97">
        <w:trPr>
          <w:trHeight w:val="551"/>
        </w:trPr>
        <w:tc>
          <w:tcPr>
            <w:tcW w:w="1874" w:type="dxa"/>
          </w:tcPr>
          <w:p w14:paraId="211B7CD1" w14:textId="77777777" w:rsidR="00EC6E97" w:rsidRPr="00EC6E97" w:rsidRDefault="00EC6E97" w:rsidP="00EC6E97">
            <w:pPr>
              <w:pStyle w:val="TableParagraph"/>
              <w:spacing w:line="273" w:lineRule="exact"/>
              <w:ind w:left="107"/>
              <w:jc w:val="both"/>
              <w:rPr>
                <w:rFonts w:ascii="Gill Sans MT" w:hAnsi="Gill Sans MT"/>
                <w:sz w:val="24"/>
                <w:szCs w:val="24"/>
              </w:rPr>
            </w:pPr>
            <w:r w:rsidRPr="00EC6E97">
              <w:rPr>
                <w:rFonts w:ascii="Gill Sans MT" w:hAnsi="Gill Sans MT"/>
                <w:sz w:val="24"/>
                <w:szCs w:val="24"/>
              </w:rPr>
              <w:t>3.</w:t>
            </w:r>
          </w:p>
        </w:tc>
        <w:tc>
          <w:tcPr>
            <w:tcW w:w="1729" w:type="dxa"/>
          </w:tcPr>
          <w:p w14:paraId="369032D2" w14:textId="77777777" w:rsidR="00EC6E97" w:rsidRPr="00EC6E97" w:rsidRDefault="00EC6E97" w:rsidP="00EC6E97">
            <w:pPr>
              <w:pStyle w:val="TableParagraph"/>
              <w:jc w:val="both"/>
              <w:rPr>
                <w:rFonts w:ascii="Gill Sans MT" w:hAnsi="Gill Sans MT"/>
                <w:sz w:val="24"/>
                <w:szCs w:val="24"/>
              </w:rPr>
            </w:pPr>
          </w:p>
        </w:tc>
        <w:tc>
          <w:tcPr>
            <w:tcW w:w="1740" w:type="dxa"/>
          </w:tcPr>
          <w:p w14:paraId="54FA7469" w14:textId="77777777" w:rsidR="00EC6E97" w:rsidRPr="00EC6E97" w:rsidRDefault="00EC6E97" w:rsidP="00EC6E97">
            <w:pPr>
              <w:pStyle w:val="TableParagraph"/>
              <w:jc w:val="both"/>
              <w:rPr>
                <w:rFonts w:ascii="Gill Sans MT" w:hAnsi="Gill Sans MT"/>
                <w:sz w:val="24"/>
                <w:szCs w:val="24"/>
              </w:rPr>
            </w:pPr>
          </w:p>
        </w:tc>
        <w:tc>
          <w:tcPr>
            <w:tcW w:w="1696" w:type="dxa"/>
          </w:tcPr>
          <w:p w14:paraId="2750BCFC" w14:textId="77777777" w:rsidR="00EC6E97" w:rsidRPr="00EC6E97" w:rsidRDefault="00EC6E97" w:rsidP="00EC6E97">
            <w:pPr>
              <w:pStyle w:val="TableParagraph"/>
              <w:jc w:val="both"/>
              <w:rPr>
                <w:rFonts w:ascii="Gill Sans MT" w:hAnsi="Gill Sans MT"/>
                <w:sz w:val="24"/>
                <w:szCs w:val="24"/>
              </w:rPr>
            </w:pPr>
          </w:p>
        </w:tc>
        <w:tc>
          <w:tcPr>
            <w:tcW w:w="1817" w:type="dxa"/>
          </w:tcPr>
          <w:p w14:paraId="5F6EC50B" w14:textId="77777777" w:rsidR="00EC6E97" w:rsidRPr="00EC6E97" w:rsidRDefault="00EC6E97" w:rsidP="00EC6E97">
            <w:pPr>
              <w:pStyle w:val="TableParagraph"/>
              <w:jc w:val="both"/>
              <w:rPr>
                <w:rFonts w:ascii="Gill Sans MT" w:hAnsi="Gill Sans MT"/>
                <w:sz w:val="24"/>
                <w:szCs w:val="24"/>
              </w:rPr>
            </w:pPr>
          </w:p>
        </w:tc>
      </w:tr>
      <w:tr w:rsidR="00EC6E97" w:rsidRPr="00EC6E97" w14:paraId="3FDC43D2" w14:textId="77777777" w:rsidTr="00EC6E97">
        <w:trPr>
          <w:trHeight w:val="552"/>
        </w:trPr>
        <w:tc>
          <w:tcPr>
            <w:tcW w:w="1874" w:type="dxa"/>
          </w:tcPr>
          <w:p w14:paraId="4AAE45A2" w14:textId="77777777" w:rsidR="00EC6E97" w:rsidRPr="00EC6E97" w:rsidRDefault="00EC6E97" w:rsidP="00EC6E97">
            <w:pPr>
              <w:pStyle w:val="TableParagraph"/>
              <w:spacing w:line="273" w:lineRule="exact"/>
              <w:ind w:left="107"/>
              <w:jc w:val="both"/>
              <w:rPr>
                <w:rFonts w:ascii="Gill Sans MT" w:hAnsi="Gill Sans MT"/>
                <w:sz w:val="24"/>
                <w:szCs w:val="24"/>
              </w:rPr>
            </w:pPr>
            <w:r w:rsidRPr="00EC6E97">
              <w:rPr>
                <w:rFonts w:ascii="Gill Sans MT" w:hAnsi="Gill Sans MT"/>
                <w:sz w:val="24"/>
                <w:szCs w:val="24"/>
              </w:rPr>
              <w:t>4.</w:t>
            </w:r>
          </w:p>
        </w:tc>
        <w:tc>
          <w:tcPr>
            <w:tcW w:w="1729" w:type="dxa"/>
          </w:tcPr>
          <w:p w14:paraId="1AB23032" w14:textId="77777777" w:rsidR="00EC6E97" w:rsidRPr="00EC6E97" w:rsidRDefault="00EC6E97" w:rsidP="00EC6E97">
            <w:pPr>
              <w:pStyle w:val="TableParagraph"/>
              <w:jc w:val="both"/>
              <w:rPr>
                <w:rFonts w:ascii="Gill Sans MT" w:hAnsi="Gill Sans MT"/>
                <w:sz w:val="24"/>
                <w:szCs w:val="24"/>
              </w:rPr>
            </w:pPr>
          </w:p>
        </w:tc>
        <w:tc>
          <w:tcPr>
            <w:tcW w:w="1740" w:type="dxa"/>
          </w:tcPr>
          <w:p w14:paraId="40EFA78F" w14:textId="77777777" w:rsidR="00EC6E97" w:rsidRPr="00EC6E97" w:rsidRDefault="00EC6E97" w:rsidP="00EC6E97">
            <w:pPr>
              <w:pStyle w:val="TableParagraph"/>
              <w:jc w:val="both"/>
              <w:rPr>
                <w:rFonts w:ascii="Gill Sans MT" w:hAnsi="Gill Sans MT"/>
                <w:sz w:val="24"/>
                <w:szCs w:val="24"/>
              </w:rPr>
            </w:pPr>
          </w:p>
        </w:tc>
        <w:tc>
          <w:tcPr>
            <w:tcW w:w="1696" w:type="dxa"/>
          </w:tcPr>
          <w:p w14:paraId="44FBF809" w14:textId="77777777" w:rsidR="00EC6E97" w:rsidRPr="00EC6E97" w:rsidRDefault="00EC6E97" w:rsidP="00EC6E97">
            <w:pPr>
              <w:pStyle w:val="TableParagraph"/>
              <w:jc w:val="both"/>
              <w:rPr>
                <w:rFonts w:ascii="Gill Sans MT" w:hAnsi="Gill Sans MT"/>
                <w:sz w:val="24"/>
                <w:szCs w:val="24"/>
              </w:rPr>
            </w:pPr>
          </w:p>
        </w:tc>
        <w:tc>
          <w:tcPr>
            <w:tcW w:w="1817" w:type="dxa"/>
          </w:tcPr>
          <w:p w14:paraId="11673801" w14:textId="77777777" w:rsidR="00EC6E97" w:rsidRPr="00EC6E97" w:rsidRDefault="00EC6E97" w:rsidP="00EC6E97">
            <w:pPr>
              <w:pStyle w:val="TableParagraph"/>
              <w:jc w:val="both"/>
              <w:rPr>
                <w:rFonts w:ascii="Gill Sans MT" w:hAnsi="Gill Sans MT"/>
                <w:sz w:val="24"/>
                <w:szCs w:val="24"/>
              </w:rPr>
            </w:pPr>
          </w:p>
        </w:tc>
      </w:tr>
      <w:tr w:rsidR="00EC6E97" w:rsidRPr="00EC6E97" w14:paraId="21C92652" w14:textId="77777777" w:rsidTr="00EC6E97">
        <w:trPr>
          <w:trHeight w:val="551"/>
        </w:trPr>
        <w:tc>
          <w:tcPr>
            <w:tcW w:w="1874" w:type="dxa"/>
          </w:tcPr>
          <w:p w14:paraId="0022B7BE" w14:textId="77777777" w:rsidR="00EC6E97" w:rsidRPr="00EC6E97" w:rsidRDefault="00EC6E97" w:rsidP="00EC6E97">
            <w:pPr>
              <w:pStyle w:val="TableParagraph"/>
              <w:spacing w:line="273" w:lineRule="exact"/>
              <w:ind w:left="107"/>
              <w:jc w:val="both"/>
              <w:rPr>
                <w:rFonts w:ascii="Gill Sans MT" w:hAnsi="Gill Sans MT"/>
                <w:sz w:val="24"/>
                <w:szCs w:val="24"/>
              </w:rPr>
            </w:pPr>
            <w:r w:rsidRPr="00EC6E97">
              <w:rPr>
                <w:rFonts w:ascii="Gill Sans MT" w:hAnsi="Gill Sans MT"/>
                <w:sz w:val="24"/>
                <w:szCs w:val="24"/>
              </w:rPr>
              <w:t>5.</w:t>
            </w:r>
          </w:p>
        </w:tc>
        <w:tc>
          <w:tcPr>
            <w:tcW w:w="1729" w:type="dxa"/>
          </w:tcPr>
          <w:p w14:paraId="4EEFAF71" w14:textId="77777777" w:rsidR="00EC6E97" w:rsidRPr="00EC6E97" w:rsidRDefault="00EC6E97" w:rsidP="00EC6E97">
            <w:pPr>
              <w:pStyle w:val="TableParagraph"/>
              <w:jc w:val="both"/>
              <w:rPr>
                <w:rFonts w:ascii="Gill Sans MT" w:hAnsi="Gill Sans MT"/>
                <w:sz w:val="24"/>
                <w:szCs w:val="24"/>
              </w:rPr>
            </w:pPr>
          </w:p>
        </w:tc>
        <w:tc>
          <w:tcPr>
            <w:tcW w:w="1740" w:type="dxa"/>
          </w:tcPr>
          <w:p w14:paraId="5C2A5D77" w14:textId="77777777" w:rsidR="00EC6E97" w:rsidRPr="00EC6E97" w:rsidRDefault="00EC6E97" w:rsidP="00EC6E97">
            <w:pPr>
              <w:pStyle w:val="TableParagraph"/>
              <w:jc w:val="both"/>
              <w:rPr>
                <w:rFonts w:ascii="Gill Sans MT" w:hAnsi="Gill Sans MT"/>
                <w:sz w:val="24"/>
                <w:szCs w:val="24"/>
              </w:rPr>
            </w:pPr>
          </w:p>
        </w:tc>
        <w:tc>
          <w:tcPr>
            <w:tcW w:w="1696" w:type="dxa"/>
          </w:tcPr>
          <w:p w14:paraId="6050772B" w14:textId="77777777" w:rsidR="00EC6E97" w:rsidRPr="00EC6E97" w:rsidRDefault="00EC6E97" w:rsidP="00EC6E97">
            <w:pPr>
              <w:pStyle w:val="TableParagraph"/>
              <w:jc w:val="both"/>
              <w:rPr>
                <w:rFonts w:ascii="Gill Sans MT" w:hAnsi="Gill Sans MT"/>
                <w:sz w:val="24"/>
                <w:szCs w:val="24"/>
              </w:rPr>
            </w:pPr>
          </w:p>
        </w:tc>
        <w:tc>
          <w:tcPr>
            <w:tcW w:w="1817" w:type="dxa"/>
          </w:tcPr>
          <w:p w14:paraId="09F89DC4" w14:textId="77777777" w:rsidR="00EC6E97" w:rsidRPr="00EC6E97" w:rsidRDefault="00EC6E97" w:rsidP="00EC6E97">
            <w:pPr>
              <w:pStyle w:val="TableParagraph"/>
              <w:jc w:val="both"/>
              <w:rPr>
                <w:rFonts w:ascii="Gill Sans MT" w:hAnsi="Gill Sans MT"/>
                <w:sz w:val="24"/>
                <w:szCs w:val="24"/>
              </w:rPr>
            </w:pPr>
          </w:p>
        </w:tc>
      </w:tr>
    </w:tbl>
    <w:p w14:paraId="19ADF291" w14:textId="77777777" w:rsidR="00EC6E97" w:rsidRPr="00EC6E97" w:rsidRDefault="00EC6E97" w:rsidP="00EC6E97">
      <w:pPr>
        <w:pStyle w:val="Textoindependiente"/>
        <w:jc w:val="both"/>
        <w:rPr>
          <w:rFonts w:ascii="Gill Sans MT" w:hAnsi="Gill Sans MT"/>
        </w:rPr>
      </w:pPr>
      <w:r w:rsidRPr="00EC6E97">
        <w:rPr>
          <w:rFonts w:ascii="Gill Sans MT" w:hAnsi="Gill Sans MT"/>
        </w:rPr>
        <w:t>X=bajo;</w:t>
      </w:r>
      <w:r w:rsidRPr="00EC6E97">
        <w:rPr>
          <w:rFonts w:ascii="Gill Sans MT" w:hAnsi="Gill Sans MT"/>
          <w:spacing w:val="-1"/>
        </w:rPr>
        <w:t xml:space="preserve"> </w:t>
      </w:r>
      <w:r w:rsidRPr="00EC6E97">
        <w:rPr>
          <w:rFonts w:ascii="Gill Sans MT" w:hAnsi="Gill Sans MT"/>
        </w:rPr>
        <w:t>XX=medio;</w:t>
      </w:r>
      <w:r w:rsidRPr="00EC6E97">
        <w:rPr>
          <w:rFonts w:ascii="Gill Sans MT" w:hAnsi="Gill Sans MT"/>
          <w:spacing w:val="-1"/>
        </w:rPr>
        <w:t xml:space="preserve"> </w:t>
      </w:r>
      <w:r w:rsidRPr="00EC6E97">
        <w:rPr>
          <w:rFonts w:ascii="Gill Sans MT" w:hAnsi="Gill Sans MT"/>
        </w:rPr>
        <w:t>XXX=alto</w:t>
      </w:r>
    </w:p>
    <w:p w14:paraId="413F5EAC" w14:textId="77777777" w:rsidR="00EC6E97" w:rsidRPr="00EC6E97" w:rsidRDefault="00EC6E97" w:rsidP="00EC6E97">
      <w:pPr>
        <w:pStyle w:val="Textoindependiente"/>
        <w:spacing w:before="10"/>
        <w:jc w:val="both"/>
        <w:rPr>
          <w:rFonts w:ascii="Gill Sans MT" w:hAnsi="Gill Sans MT"/>
        </w:rPr>
      </w:pPr>
    </w:p>
    <w:p w14:paraId="5A0932EF" w14:textId="77777777" w:rsidR="00C53C18" w:rsidRDefault="00C53C18">
      <w:pPr>
        <w:rPr>
          <w:rFonts w:ascii="Gill Sans MT" w:hAnsi="Gill Sans MT"/>
          <w:b/>
          <w:bCs/>
          <w:sz w:val="24"/>
          <w:szCs w:val="24"/>
        </w:rPr>
      </w:pPr>
      <w:r>
        <w:rPr>
          <w:rFonts w:ascii="Gill Sans MT" w:hAnsi="Gill Sans MT"/>
          <w:b/>
          <w:bCs/>
          <w:sz w:val="24"/>
          <w:szCs w:val="24"/>
        </w:rPr>
        <w:br w:type="page"/>
      </w:r>
    </w:p>
    <w:p w14:paraId="371FB697" w14:textId="58F483EF" w:rsidR="00EC6E97" w:rsidRPr="00266A94" w:rsidRDefault="00EC6E97" w:rsidP="00EC6E97">
      <w:pPr>
        <w:jc w:val="both"/>
        <w:rPr>
          <w:rFonts w:ascii="Gill Sans MT" w:hAnsi="Gill Sans MT"/>
          <w:b/>
          <w:bCs/>
          <w:sz w:val="24"/>
          <w:szCs w:val="24"/>
        </w:rPr>
      </w:pPr>
      <w:r w:rsidRPr="00266A94">
        <w:rPr>
          <w:rFonts w:ascii="Gill Sans MT" w:hAnsi="Gill Sans MT"/>
          <w:b/>
          <w:bCs/>
          <w:sz w:val="24"/>
          <w:szCs w:val="24"/>
        </w:rPr>
        <w:lastRenderedPageBreak/>
        <w:t>Cuadro 2</w:t>
      </w:r>
      <w:r w:rsidRPr="00266A94">
        <w:rPr>
          <w:rFonts w:ascii="Gill Sans MT" w:eastAsiaTheme="majorEastAsia" w:hAnsi="Gill Sans MT" w:cstheme="majorBidi"/>
          <w:b/>
          <w:bCs/>
          <w:sz w:val="24"/>
          <w:szCs w:val="24"/>
        </w:rPr>
        <w:t xml:space="preserve">. </w:t>
      </w:r>
      <w:r w:rsidRPr="00266A94">
        <w:rPr>
          <w:rFonts w:ascii="Gill Sans MT" w:hAnsi="Gill Sans MT"/>
          <w:b/>
          <w:bCs/>
          <w:sz w:val="24"/>
          <w:szCs w:val="24"/>
        </w:rPr>
        <w:t>Estrategia para la incidencia en política</w:t>
      </w:r>
      <w:r w:rsidR="000E2504">
        <w:rPr>
          <w:rFonts w:ascii="Gill Sans MT" w:hAnsi="Gill Sans MT"/>
          <w:b/>
          <w:bCs/>
          <w:sz w:val="24"/>
          <w:szCs w:val="24"/>
        </w:rPr>
        <w:t xml:space="preserve"> pública con enfoque de género</w:t>
      </w:r>
    </w:p>
    <w:tbl>
      <w:tblPr>
        <w:tblStyle w:val="Tablaconcuadrcula"/>
        <w:tblW w:w="0" w:type="auto"/>
        <w:tblLook w:val="04A0" w:firstRow="1" w:lastRow="0" w:firstColumn="1" w:lastColumn="0" w:noHBand="0" w:noVBand="1"/>
      </w:tblPr>
      <w:tblGrid>
        <w:gridCol w:w="2942"/>
        <w:gridCol w:w="2943"/>
        <w:gridCol w:w="2943"/>
      </w:tblGrid>
      <w:tr w:rsidR="00EC6E97" w:rsidRPr="00EC6E97" w14:paraId="3A63A0B0" w14:textId="77777777" w:rsidTr="00EC6E97">
        <w:tc>
          <w:tcPr>
            <w:tcW w:w="2942" w:type="dxa"/>
          </w:tcPr>
          <w:p w14:paraId="387589A4" w14:textId="0FAFB00F" w:rsidR="00EC6E97" w:rsidRPr="00EC6E97" w:rsidRDefault="00EC6E97" w:rsidP="00EC6E97">
            <w:pPr>
              <w:jc w:val="both"/>
              <w:rPr>
                <w:rFonts w:ascii="Gill Sans MT" w:hAnsi="Gill Sans MT"/>
                <w:sz w:val="24"/>
                <w:szCs w:val="24"/>
              </w:rPr>
            </w:pPr>
            <w:r w:rsidRPr="00EC6E97">
              <w:rPr>
                <w:rFonts w:ascii="Gill Sans MT" w:hAnsi="Gill Sans MT"/>
                <w:sz w:val="24"/>
                <w:szCs w:val="24"/>
              </w:rPr>
              <w:t>Estrategia</w:t>
            </w:r>
          </w:p>
        </w:tc>
        <w:tc>
          <w:tcPr>
            <w:tcW w:w="2943" w:type="dxa"/>
          </w:tcPr>
          <w:p w14:paraId="102E3CD6" w14:textId="54F99D32" w:rsidR="00EC6E97" w:rsidRPr="00EC6E97" w:rsidRDefault="00EC6E97" w:rsidP="00EC6E97">
            <w:pPr>
              <w:jc w:val="both"/>
              <w:rPr>
                <w:rFonts w:ascii="Gill Sans MT" w:hAnsi="Gill Sans MT"/>
                <w:sz w:val="24"/>
                <w:szCs w:val="24"/>
              </w:rPr>
            </w:pPr>
            <w:r w:rsidRPr="00EC6E97">
              <w:rPr>
                <w:rFonts w:ascii="Gill Sans MT" w:hAnsi="Gill Sans MT"/>
                <w:sz w:val="24"/>
                <w:szCs w:val="24"/>
              </w:rPr>
              <w:t xml:space="preserve">Responsables </w:t>
            </w:r>
          </w:p>
        </w:tc>
        <w:tc>
          <w:tcPr>
            <w:tcW w:w="2943" w:type="dxa"/>
          </w:tcPr>
          <w:p w14:paraId="58E09291" w14:textId="7F47D6B5" w:rsidR="00EC6E97" w:rsidRPr="00EC6E97" w:rsidRDefault="00EC6E97" w:rsidP="00EC6E97">
            <w:pPr>
              <w:jc w:val="both"/>
              <w:rPr>
                <w:rFonts w:ascii="Gill Sans MT" w:hAnsi="Gill Sans MT"/>
                <w:sz w:val="24"/>
                <w:szCs w:val="24"/>
              </w:rPr>
            </w:pPr>
            <w:r w:rsidRPr="00EC6E97">
              <w:rPr>
                <w:rFonts w:ascii="Gill Sans MT" w:hAnsi="Gill Sans MT"/>
                <w:sz w:val="24"/>
                <w:szCs w:val="24"/>
              </w:rPr>
              <w:t>Fecha tentativa</w:t>
            </w:r>
          </w:p>
        </w:tc>
      </w:tr>
      <w:tr w:rsidR="00EC6E97" w:rsidRPr="00EC6E97" w14:paraId="13283A2B" w14:textId="77777777" w:rsidTr="00EC6E97">
        <w:tc>
          <w:tcPr>
            <w:tcW w:w="2942" w:type="dxa"/>
          </w:tcPr>
          <w:p w14:paraId="5A4993C5" w14:textId="77777777" w:rsidR="00EC6E97" w:rsidRPr="00EC6E97" w:rsidRDefault="00EC6E97" w:rsidP="00EC6E97">
            <w:pPr>
              <w:widowControl w:val="0"/>
              <w:tabs>
                <w:tab w:val="left" w:pos="1741"/>
              </w:tabs>
              <w:autoSpaceDE w:val="0"/>
              <w:autoSpaceDN w:val="0"/>
              <w:spacing w:before="1"/>
              <w:ind w:right="1375"/>
              <w:jc w:val="both"/>
              <w:rPr>
                <w:rFonts w:ascii="Gill Sans MT" w:hAnsi="Gill Sans MT"/>
                <w:sz w:val="24"/>
                <w:szCs w:val="24"/>
              </w:rPr>
            </w:pPr>
          </w:p>
          <w:p w14:paraId="3C39DBC4" w14:textId="77777777" w:rsidR="00EC6E97" w:rsidRPr="00EC6E97" w:rsidRDefault="00EC6E97" w:rsidP="00EC6E97">
            <w:pPr>
              <w:widowControl w:val="0"/>
              <w:tabs>
                <w:tab w:val="left" w:pos="1741"/>
              </w:tabs>
              <w:autoSpaceDE w:val="0"/>
              <w:autoSpaceDN w:val="0"/>
              <w:spacing w:before="1"/>
              <w:ind w:right="1375"/>
              <w:jc w:val="both"/>
              <w:rPr>
                <w:rFonts w:ascii="Gill Sans MT" w:hAnsi="Gill Sans MT"/>
                <w:sz w:val="24"/>
                <w:szCs w:val="24"/>
              </w:rPr>
            </w:pPr>
          </w:p>
          <w:p w14:paraId="1B185BE1" w14:textId="77777777" w:rsidR="00EC6E97" w:rsidRPr="00EC6E97" w:rsidRDefault="00EC6E97" w:rsidP="00EC6E97">
            <w:pPr>
              <w:widowControl w:val="0"/>
              <w:tabs>
                <w:tab w:val="left" w:pos="1741"/>
              </w:tabs>
              <w:autoSpaceDE w:val="0"/>
              <w:autoSpaceDN w:val="0"/>
              <w:spacing w:before="1"/>
              <w:ind w:right="1375"/>
              <w:jc w:val="both"/>
              <w:rPr>
                <w:rFonts w:ascii="Gill Sans MT" w:hAnsi="Gill Sans MT"/>
                <w:sz w:val="24"/>
                <w:szCs w:val="24"/>
              </w:rPr>
            </w:pPr>
          </w:p>
        </w:tc>
        <w:tc>
          <w:tcPr>
            <w:tcW w:w="2943" w:type="dxa"/>
          </w:tcPr>
          <w:p w14:paraId="10897559" w14:textId="77777777" w:rsidR="00EC6E97" w:rsidRPr="00EC6E97" w:rsidRDefault="00EC6E97" w:rsidP="00EC6E97">
            <w:pPr>
              <w:widowControl w:val="0"/>
              <w:tabs>
                <w:tab w:val="left" w:pos="1741"/>
              </w:tabs>
              <w:autoSpaceDE w:val="0"/>
              <w:autoSpaceDN w:val="0"/>
              <w:spacing w:before="1"/>
              <w:ind w:right="1375"/>
              <w:jc w:val="both"/>
              <w:rPr>
                <w:rFonts w:ascii="Gill Sans MT" w:hAnsi="Gill Sans MT"/>
                <w:sz w:val="24"/>
                <w:szCs w:val="24"/>
              </w:rPr>
            </w:pPr>
          </w:p>
        </w:tc>
        <w:tc>
          <w:tcPr>
            <w:tcW w:w="2943" w:type="dxa"/>
          </w:tcPr>
          <w:p w14:paraId="04678A10" w14:textId="77777777" w:rsidR="00EC6E97" w:rsidRPr="00EC6E97" w:rsidRDefault="00EC6E97" w:rsidP="00EC6E97">
            <w:pPr>
              <w:widowControl w:val="0"/>
              <w:tabs>
                <w:tab w:val="left" w:pos="1741"/>
              </w:tabs>
              <w:autoSpaceDE w:val="0"/>
              <w:autoSpaceDN w:val="0"/>
              <w:spacing w:before="1"/>
              <w:ind w:right="1375"/>
              <w:jc w:val="both"/>
              <w:rPr>
                <w:rFonts w:ascii="Gill Sans MT" w:hAnsi="Gill Sans MT"/>
                <w:sz w:val="24"/>
                <w:szCs w:val="24"/>
              </w:rPr>
            </w:pPr>
          </w:p>
        </w:tc>
      </w:tr>
      <w:tr w:rsidR="00EC6E97" w:rsidRPr="00EC6E97" w14:paraId="0EDADD95" w14:textId="77777777" w:rsidTr="00EC6E97">
        <w:tc>
          <w:tcPr>
            <w:tcW w:w="2942" w:type="dxa"/>
          </w:tcPr>
          <w:p w14:paraId="2598B8F2" w14:textId="77777777" w:rsidR="00EC6E97" w:rsidRPr="00EC6E97" w:rsidRDefault="00EC6E97" w:rsidP="00EC6E97">
            <w:pPr>
              <w:widowControl w:val="0"/>
              <w:tabs>
                <w:tab w:val="left" w:pos="1741"/>
              </w:tabs>
              <w:autoSpaceDE w:val="0"/>
              <w:autoSpaceDN w:val="0"/>
              <w:spacing w:before="1"/>
              <w:ind w:right="1375"/>
              <w:jc w:val="both"/>
              <w:rPr>
                <w:rFonts w:ascii="Gill Sans MT" w:hAnsi="Gill Sans MT"/>
                <w:sz w:val="24"/>
                <w:szCs w:val="24"/>
              </w:rPr>
            </w:pPr>
          </w:p>
          <w:p w14:paraId="526BE628" w14:textId="77777777" w:rsidR="00EC6E97" w:rsidRPr="00EC6E97" w:rsidRDefault="00EC6E97" w:rsidP="00EC6E97">
            <w:pPr>
              <w:widowControl w:val="0"/>
              <w:tabs>
                <w:tab w:val="left" w:pos="1741"/>
              </w:tabs>
              <w:autoSpaceDE w:val="0"/>
              <w:autoSpaceDN w:val="0"/>
              <w:spacing w:before="1"/>
              <w:ind w:right="1375"/>
              <w:jc w:val="both"/>
              <w:rPr>
                <w:rFonts w:ascii="Gill Sans MT" w:hAnsi="Gill Sans MT"/>
                <w:sz w:val="24"/>
                <w:szCs w:val="24"/>
              </w:rPr>
            </w:pPr>
          </w:p>
          <w:p w14:paraId="094C3980" w14:textId="77777777" w:rsidR="00EC6E97" w:rsidRPr="00EC6E97" w:rsidRDefault="00EC6E97" w:rsidP="00EC6E97">
            <w:pPr>
              <w:widowControl w:val="0"/>
              <w:tabs>
                <w:tab w:val="left" w:pos="1741"/>
              </w:tabs>
              <w:autoSpaceDE w:val="0"/>
              <w:autoSpaceDN w:val="0"/>
              <w:spacing w:before="1"/>
              <w:ind w:right="1375"/>
              <w:jc w:val="both"/>
              <w:rPr>
                <w:rFonts w:ascii="Gill Sans MT" w:hAnsi="Gill Sans MT"/>
                <w:sz w:val="24"/>
                <w:szCs w:val="24"/>
              </w:rPr>
            </w:pPr>
          </w:p>
        </w:tc>
        <w:tc>
          <w:tcPr>
            <w:tcW w:w="2943" w:type="dxa"/>
          </w:tcPr>
          <w:p w14:paraId="4C46879D" w14:textId="77777777" w:rsidR="00EC6E97" w:rsidRPr="00EC6E97" w:rsidRDefault="00EC6E97" w:rsidP="00EC6E97">
            <w:pPr>
              <w:widowControl w:val="0"/>
              <w:tabs>
                <w:tab w:val="left" w:pos="1741"/>
              </w:tabs>
              <w:autoSpaceDE w:val="0"/>
              <w:autoSpaceDN w:val="0"/>
              <w:spacing w:before="1"/>
              <w:ind w:right="1375"/>
              <w:jc w:val="both"/>
              <w:rPr>
                <w:rFonts w:ascii="Gill Sans MT" w:hAnsi="Gill Sans MT"/>
                <w:sz w:val="24"/>
                <w:szCs w:val="24"/>
              </w:rPr>
            </w:pPr>
          </w:p>
        </w:tc>
        <w:tc>
          <w:tcPr>
            <w:tcW w:w="2943" w:type="dxa"/>
          </w:tcPr>
          <w:p w14:paraId="48CD8101" w14:textId="77777777" w:rsidR="00EC6E97" w:rsidRPr="00EC6E97" w:rsidRDefault="00EC6E97" w:rsidP="00EC6E97">
            <w:pPr>
              <w:widowControl w:val="0"/>
              <w:tabs>
                <w:tab w:val="left" w:pos="1741"/>
              </w:tabs>
              <w:autoSpaceDE w:val="0"/>
              <w:autoSpaceDN w:val="0"/>
              <w:spacing w:before="1"/>
              <w:ind w:right="1375"/>
              <w:jc w:val="both"/>
              <w:rPr>
                <w:rFonts w:ascii="Gill Sans MT" w:hAnsi="Gill Sans MT"/>
                <w:sz w:val="24"/>
                <w:szCs w:val="24"/>
              </w:rPr>
            </w:pPr>
          </w:p>
        </w:tc>
      </w:tr>
      <w:tr w:rsidR="00EC6E97" w:rsidRPr="00EC6E97" w14:paraId="42C3BF8E" w14:textId="77777777" w:rsidTr="00EC6E97">
        <w:tc>
          <w:tcPr>
            <w:tcW w:w="2942" w:type="dxa"/>
          </w:tcPr>
          <w:p w14:paraId="7576B9CA" w14:textId="77777777" w:rsidR="00EC6E97" w:rsidRPr="00EC6E97" w:rsidRDefault="00EC6E97" w:rsidP="00EC6E97">
            <w:pPr>
              <w:widowControl w:val="0"/>
              <w:tabs>
                <w:tab w:val="left" w:pos="1741"/>
              </w:tabs>
              <w:autoSpaceDE w:val="0"/>
              <w:autoSpaceDN w:val="0"/>
              <w:spacing w:before="1"/>
              <w:ind w:right="1375"/>
              <w:jc w:val="both"/>
              <w:rPr>
                <w:rFonts w:ascii="Gill Sans MT" w:hAnsi="Gill Sans MT"/>
                <w:sz w:val="24"/>
                <w:szCs w:val="24"/>
              </w:rPr>
            </w:pPr>
          </w:p>
          <w:p w14:paraId="4A1A09F3" w14:textId="77777777" w:rsidR="00EC6E97" w:rsidRPr="00EC6E97" w:rsidRDefault="00EC6E97" w:rsidP="00EC6E97">
            <w:pPr>
              <w:widowControl w:val="0"/>
              <w:tabs>
                <w:tab w:val="left" w:pos="1741"/>
              </w:tabs>
              <w:autoSpaceDE w:val="0"/>
              <w:autoSpaceDN w:val="0"/>
              <w:spacing w:before="1"/>
              <w:ind w:right="1375"/>
              <w:jc w:val="both"/>
              <w:rPr>
                <w:rFonts w:ascii="Gill Sans MT" w:hAnsi="Gill Sans MT"/>
                <w:sz w:val="24"/>
                <w:szCs w:val="24"/>
              </w:rPr>
            </w:pPr>
          </w:p>
          <w:p w14:paraId="45DC4FF1" w14:textId="77777777" w:rsidR="00EC6E97" w:rsidRPr="00EC6E97" w:rsidRDefault="00EC6E97" w:rsidP="00EC6E97">
            <w:pPr>
              <w:widowControl w:val="0"/>
              <w:tabs>
                <w:tab w:val="left" w:pos="1741"/>
              </w:tabs>
              <w:autoSpaceDE w:val="0"/>
              <w:autoSpaceDN w:val="0"/>
              <w:spacing w:before="1"/>
              <w:ind w:right="1375"/>
              <w:jc w:val="both"/>
              <w:rPr>
                <w:rFonts w:ascii="Gill Sans MT" w:hAnsi="Gill Sans MT"/>
                <w:sz w:val="24"/>
                <w:szCs w:val="24"/>
              </w:rPr>
            </w:pPr>
          </w:p>
        </w:tc>
        <w:tc>
          <w:tcPr>
            <w:tcW w:w="2943" w:type="dxa"/>
          </w:tcPr>
          <w:p w14:paraId="2FF399D5" w14:textId="77777777" w:rsidR="00EC6E97" w:rsidRPr="00EC6E97" w:rsidRDefault="00EC6E97" w:rsidP="00EC6E97">
            <w:pPr>
              <w:widowControl w:val="0"/>
              <w:tabs>
                <w:tab w:val="left" w:pos="1741"/>
              </w:tabs>
              <w:autoSpaceDE w:val="0"/>
              <w:autoSpaceDN w:val="0"/>
              <w:spacing w:before="1"/>
              <w:ind w:right="1375"/>
              <w:jc w:val="both"/>
              <w:rPr>
                <w:rFonts w:ascii="Gill Sans MT" w:hAnsi="Gill Sans MT"/>
                <w:sz w:val="24"/>
                <w:szCs w:val="24"/>
              </w:rPr>
            </w:pPr>
          </w:p>
        </w:tc>
        <w:tc>
          <w:tcPr>
            <w:tcW w:w="2943" w:type="dxa"/>
          </w:tcPr>
          <w:p w14:paraId="2F614C95" w14:textId="77777777" w:rsidR="00EC6E97" w:rsidRPr="00EC6E97" w:rsidRDefault="00EC6E97" w:rsidP="00EC6E97">
            <w:pPr>
              <w:widowControl w:val="0"/>
              <w:tabs>
                <w:tab w:val="left" w:pos="1741"/>
              </w:tabs>
              <w:autoSpaceDE w:val="0"/>
              <w:autoSpaceDN w:val="0"/>
              <w:spacing w:before="1"/>
              <w:ind w:right="1375"/>
              <w:jc w:val="both"/>
              <w:rPr>
                <w:rFonts w:ascii="Gill Sans MT" w:hAnsi="Gill Sans MT"/>
                <w:sz w:val="24"/>
                <w:szCs w:val="24"/>
              </w:rPr>
            </w:pPr>
          </w:p>
        </w:tc>
      </w:tr>
      <w:tr w:rsidR="00EC6E97" w:rsidRPr="00EC6E97" w14:paraId="37149F29" w14:textId="77777777" w:rsidTr="00EC6E97">
        <w:tc>
          <w:tcPr>
            <w:tcW w:w="2942" w:type="dxa"/>
          </w:tcPr>
          <w:p w14:paraId="28FE1B04" w14:textId="77777777" w:rsidR="00EC6E97" w:rsidRPr="00EC6E97" w:rsidRDefault="00EC6E97" w:rsidP="00EC6E97">
            <w:pPr>
              <w:widowControl w:val="0"/>
              <w:tabs>
                <w:tab w:val="left" w:pos="1741"/>
              </w:tabs>
              <w:autoSpaceDE w:val="0"/>
              <w:autoSpaceDN w:val="0"/>
              <w:spacing w:before="1"/>
              <w:ind w:right="1375"/>
              <w:jc w:val="both"/>
              <w:rPr>
                <w:rFonts w:ascii="Gill Sans MT" w:hAnsi="Gill Sans MT"/>
                <w:sz w:val="24"/>
                <w:szCs w:val="24"/>
              </w:rPr>
            </w:pPr>
          </w:p>
          <w:p w14:paraId="59A7C9A3" w14:textId="77777777" w:rsidR="00EC6E97" w:rsidRPr="00EC6E97" w:rsidRDefault="00EC6E97" w:rsidP="00EC6E97">
            <w:pPr>
              <w:widowControl w:val="0"/>
              <w:tabs>
                <w:tab w:val="left" w:pos="1741"/>
              </w:tabs>
              <w:autoSpaceDE w:val="0"/>
              <w:autoSpaceDN w:val="0"/>
              <w:spacing w:before="1"/>
              <w:ind w:right="1375"/>
              <w:jc w:val="both"/>
              <w:rPr>
                <w:rFonts w:ascii="Gill Sans MT" w:hAnsi="Gill Sans MT"/>
                <w:sz w:val="24"/>
                <w:szCs w:val="24"/>
              </w:rPr>
            </w:pPr>
          </w:p>
          <w:p w14:paraId="213A11BE" w14:textId="77777777" w:rsidR="00EC6E97" w:rsidRPr="00EC6E97" w:rsidRDefault="00EC6E97" w:rsidP="00EC6E97">
            <w:pPr>
              <w:widowControl w:val="0"/>
              <w:tabs>
                <w:tab w:val="left" w:pos="1741"/>
              </w:tabs>
              <w:autoSpaceDE w:val="0"/>
              <w:autoSpaceDN w:val="0"/>
              <w:spacing w:before="1"/>
              <w:ind w:right="1375"/>
              <w:jc w:val="both"/>
              <w:rPr>
                <w:rFonts w:ascii="Gill Sans MT" w:hAnsi="Gill Sans MT"/>
                <w:sz w:val="24"/>
                <w:szCs w:val="24"/>
              </w:rPr>
            </w:pPr>
          </w:p>
        </w:tc>
        <w:tc>
          <w:tcPr>
            <w:tcW w:w="2943" w:type="dxa"/>
          </w:tcPr>
          <w:p w14:paraId="4BC75E72" w14:textId="77777777" w:rsidR="00EC6E97" w:rsidRPr="00EC6E97" w:rsidRDefault="00EC6E97" w:rsidP="00EC6E97">
            <w:pPr>
              <w:widowControl w:val="0"/>
              <w:tabs>
                <w:tab w:val="left" w:pos="1741"/>
              </w:tabs>
              <w:autoSpaceDE w:val="0"/>
              <w:autoSpaceDN w:val="0"/>
              <w:spacing w:before="1"/>
              <w:ind w:right="1375"/>
              <w:jc w:val="both"/>
              <w:rPr>
                <w:rFonts w:ascii="Gill Sans MT" w:hAnsi="Gill Sans MT"/>
                <w:sz w:val="24"/>
                <w:szCs w:val="24"/>
              </w:rPr>
            </w:pPr>
          </w:p>
        </w:tc>
        <w:tc>
          <w:tcPr>
            <w:tcW w:w="2943" w:type="dxa"/>
          </w:tcPr>
          <w:p w14:paraId="3A7F0CA3" w14:textId="77777777" w:rsidR="00EC6E97" w:rsidRPr="00EC6E97" w:rsidRDefault="00EC6E97" w:rsidP="00EC6E97">
            <w:pPr>
              <w:widowControl w:val="0"/>
              <w:tabs>
                <w:tab w:val="left" w:pos="1741"/>
              </w:tabs>
              <w:autoSpaceDE w:val="0"/>
              <w:autoSpaceDN w:val="0"/>
              <w:spacing w:before="1"/>
              <w:ind w:right="1375"/>
              <w:jc w:val="both"/>
              <w:rPr>
                <w:rFonts w:ascii="Gill Sans MT" w:hAnsi="Gill Sans MT"/>
                <w:sz w:val="24"/>
                <w:szCs w:val="24"/>
              </w:rPr>
            </w:pPr>
          </w:p>
        </w:tc>
      </w:tr>
    </w:tbl>
    <w:p w14:paraId="5596F44A" w14:textId="77777777" w:rsidR="00EC6E97" w:rsidRPr="00EC6E97" w:rsidRDefault="00EC6E97" w:rsidP="00EC6E97">
      <w:pPr>
        <w:widowControl w:val="0"/>
        <w:tabs>
          <w:tab w:val="left" w:pos="1741"/>
        </w:tabs>
        <w:autoSpaceDE w:val="0"/>
        <w:autoSpaceDN w:val="0"/>
        <w:spacing w:before="1" w:after="0" w:line="240" w:lineRule="auto"/>
        <w:ind w:right="1375"/>
        <w:jc w:val="both"/>
        <w:rPr>
          <w:rFonts w:ascii="Gill Sans MT" w:hAnsi="Gill Sans MT"/>
          <w:sz w:val="24"/>
          <w:szCs w:val="24"/>
        </w:rPr>
      </w:pPr>
    </w:p>
    <w:sectPr w:rsidR="00EC6E97" w:rsidRPr="00EC6E97" w:rsidSect="00A76D14">
      <w:headerReference w:type="default" r:id="rId10"/>
      <w:footerReference w:type="default" r:id="rId11"/>
      <w:headerReference w:type="first" r:id="rId12"/>
      <w:pgSz w:w="12240" w:h="15840" w:code="172"/>
      <w:pgMar w:top="1782" w:right="1701" w:bottom="1417"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A10B0" w14:textId="77777777" w:rsidR="005E442F" w:rsidRDefault="005E442F" w:rsidP="00A77E0A">
      <w:pPr>
        <w:spacing w:after="0" w:line="240" w:lineRule="auto"/>
      </w:pPr>
      <w:r>
        <w:separator/>
      </w:r>
    </w:p>
  </w:endnote>
  <w:endnote w:type="continuationSeparator" w:id="0">
    <w:p w14:paraId="2C5CCF04" w14:textId="77777777" w:rsidR="005E442F" w:rsidRDefault="005E442F" w:rsidP="00A77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altName w:val="Calibri"/>
    <w:panose1 w:val="020F0502020204030204"/>
    <w:charset w:val="00"/>
    <w:family w:val="swiss"/>
    <w:pitch w:val="variable"/>
    <w:sig w:usb0="E4002EFF" w:usb1="C200247B" w:usb2="00000009" w:usb3="00000000" w:csb0="000001FF" w:csb1="00000000"/>
  </w:font>
  <w:font w:name="VistaSansLight">
    <w:altName w:val="Calibri"/>
    <w:panose1 w:val="00000000000000000000"/>
    <w:charset w:val="00"/>
    <w:family w:val="swiss"/>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Gill Sans">
    <w:altName w:val="Arial"/>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YanoneKaffeesatz-Bold">
    <w:panose1 w:val="00000000000000000000"/>
    <w:charset w:val="00"/>
    <w:family w:val="swiss"/>
    <w:notTrueType/>
    <w:pitch w:val="default"/>
    <w:sig w:usb0="00000003" w:usb1="00000000" w:usb2="00000000" w:usb3="00000000" w:csb0="00000001" w:csb1="00000000"/>
  </w:font>
  <w:font w:name="YanoneKaffeesatz-Regular">
    <w:altName w:val="Calibri"/>
    <w:panose1 w:val="00000000000000000000"/>
    <w:charset w:val="00"/>
    <w:family w:val="swiss"/>
    <w:notTrueType/>
    <w:pitch w:val="default"/>
    <w:sig w:usb0="00000003" w:usb1="00000000" w:usb2="00000000" w:usb3="00000000" w:csb0="00000001" w:csb1="00000000"/>
  </w:font>
  <w:font w:name="VistaSansBold">
    <w:altName w:val="Calibri"/>
    <w:panose1 w:val="00000000000000000000"/>
    <w:charset w:val="00"/>
    <w:family w:val="swiss"/>
    <w:notTrueType/>
    <w:pitch w:val="default"/>
    <w:sig w:usb0="00000003" w:usb1="00000000" w:usb2="00000000" w:usb3="00000000" w:csb0="00000001" w:csb1="00000000"/>
  </w:font>
  <w:font w:name="VistaSansLightItalic">
    <w:altName w:val="Calibri"/>
    <w:panose1 w:val="00000000000000000000"/>
    <w:charset w:val="00"/>
    <w:family w:val="swiss"/>
    <w:notTrueType/>
    <w:pitch w:val="default"/>
    <w:sig w:usb0="00000003" w:usb1="00000000" w:usb2="00000000" w:usb3="00000000" w:csb0="00000001" w:csb1="00000000"/>
  </w:font>
  <w:font w:name="VistaSansAlt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9091F" w14:textId="6EA1A9AF" w:rsidR="00E352D7" w:rsidRDefault="001E1B38" w:rsidP="006167F4">
    <w:pPr>
      <w:pStyle w:val="Piedepgina"/>
      <w:jc w:val="right"/>
    </w:pPr>
    <w:sdt>
      <w:sdtPr>
        <w:id w:val="1728636285"/>
        <w:docPartObj>
          <w:docPartGallery w:val="Page Numbers (Top of Page)"/>
          <w:docPartUnique/>
        </w:docPartObj>
      </w:sdtPr>
      <w:sdtEndPr>
        <w:rPr>
          <w:rFonts w:ascii="Gill Sans MT" w:hAnsi="Gill Sans MT"/>
          <w:sz w:val="16"/>
          <w:szCs w:val="16"/>
        </w:rPr>
      </w:sdtEndPr>
      <w:sdtContent>
        <w:r w:rsidR="00E352D7" w:rsidRPr="00F73DED">
          <w:rPr>
            <w:rFonts w:ascii="Gill Sans MT" w:hAnsi="Gill Sans MT"/>
            <w:sz w:val="16"/>
            <w:szCs w:val="16"/>
          </w:rPr>
          <w:t xml:space="preserve">Subcontrato No. GEP-FFP-007 PARTNERS - </w:t>
        </w:r>
        <w:r w:rsidR="00E352D7" w:rsidRPr="00F73DED">
          <w:rPr>
            <w:rFonts w:ascii="Gill Sans MT" w:hAnsi="Gill Sans MT"/>
            <w:sz w:val="16"/>
            <w:szCs w:val="16"/>
            <w:lang w:val="es-ES"/>
          </w:rPr>
          <w:t xml:space="preserve">Página </w:t>
        </w:r>
        <w:r w:rsidR="00E352D7" w:rsidRPr="00F73DED">
          <w:rPr>
            <w:rFonts w:ascii="Gill Sans MT" w:hAnsi="Gill Sans MT"/>
            <w:b/>
            <w:bCs/>
            <w:sz w:val="16"/>
            <w:szCs w:val="16"/>
          </w:rPr>
          <w:fldChar w:fldCharType="begin"/>
        </w:r>
        <w:r w:rsidR="00E352D7" w:rsidRPr="00F73DED">
          <w:rPr>
            <w:rFonts w:ascii="Gill Sans MT" w:hAnsi="Gill Sans MT"/>
            <w:b/>
            <w:bCs/>
            <w:sz w:val="16"/>
            <w:szCs w:val="16"/>
          </w:rPr>
          <w:instrText>PAGE</w:instrText>
        </w:r>
        <w:r w:rsidR="00E352D7" w:rsidRPr="00F73DED">
          <w:rPr>
            <w:rFonts w:ascii="Gill Sans MT" w:hAnsi="Gill Sans MT"/>
            <w:b/>
            <w:bCs/>
            <w:sz w:val="16"/>
            <w:szCs w:val="16"/>
          </w:rPr>
          <w:fldChar w:fldCharType="separate"/>
        </w:r>
        <w:r w:rsidR="00E352D7">
          <w:rPr>
            <w:rFonts w:ascii="Gill Sans MT" w:hAnsi="Gill Sans MT"/>
            <w:b/>
            <w:bCs/>
            <w:sz w:val="16"/>
            <w:szCs w:val="16"/>
          </w:rPr>
          <w:t>2</w:t>
        </w:r>
        <w:r w:rsidR="00E352D7" w:rsidRPr="00F73DED">
          <w:rPr>
            <w:rFonts w:ascii="Gill Sans MT" w:hAnsi="Gill Sans MT"/>
            <w:b/>
            <w:bCs/>
            <w:sz w:val="16"/>
            <w:szCs w:val="16"/>
          </w:rPr>
          <w:fldChar w:fldCharType="end"/>
        </w:r>
        <w:r w:rsidR="00E352D7" w:rsidRPr="00F73DED">
          <w:rPr>
            <w:rFonts w:ascii="Gill Sans MT" w:hAnsi="Gill Sans MT"/>
            <w:sz w:val="16"/>
            <w:szCs w:val="16"/>
            <w:lang w:val="es-ES"/>
          </w:rPr>
          <w:t xml:space="preserve"> de </w:t>
        </w:r>
        <w:r w:rsidR="00E352D7" w:rsidRPr="00F73DED">
          <w:rPr>
            <w:rFonts w:ascii="Gill Sans MT" w:hAnsi="Gill Sans MT"/>
            <w:b/>
            <w:bCs/>
            <w:sz w:val="16"/>
            <w:szCs w:val="16"/>
          </w:rPr>
          <w:fldChar w:fldCharType="begin"/>
        </w:r>
        <w:r w:rsidR="00E352D7" w:rsidRPr="00F73DED">
          <w:rPr>
            <w:rFonts w:ascii="Gill Sans MT" w:hAnsi="Gill Sans MT"/>
            <w:b/>
            <w:bCs/>
            <w:sz w:val="16"/>
            <w:szCs w:val="16"/>
          </w:rPr>
          <w:instrText>NUMPAGES</w:instrText>
        </w:r>
        <w:r w:rsidR="00E352D7" w:rsidRPr="00F73DED">
          <w:rPr>
            <w:rFonts w:ascii="Gill Sans MT" w:hAnsi="Gill Sans MT"/>
            <w:b/>
            <w:bCs/>
            <w:sz w:val="16"/>
            <w:szCs w:val="16"/>
          </w:rPr>
          <w:fldChar w:fldCharType="separate"/>
        </w:r>
        <w:r w:rsidR="00E352D7">
          <w:rPr>
            <w:rFonts w:ascii="Gill Sans MT" w:hAnsi="Gill Sans MT"/>
            <w:b/>
            <w:bCs/>
            <w:sz w:val="16"/>
            <w:szCs w:val="16"/>
          </w:rPr>
          <w:t>6</w:t>
        </w:r>
        <w:r w:rsidR="00E352D7" w:rsidRPr="00F73DED">
          <w:rPr>
            <w:rFonts w:ascii="Gill Sans MT" w:hAnsi="Gill Sans MT"/>
            <w:b/>
            <w:bCs/>
            <w:sz w:val="16"/>
            <w:szCs w:val="16"/>
          </w:rPr>
          <w:fldChar w:fldCharType="end"/>
        </w:r>
      </w:sdtContent>
    </w:sdt>
  </w:p>
  <w:p w14:paraId="1F273993" w14:textId="77777777" w:rsidR="00E352D7" w:rsidRDefault="00E352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BC7E3" w14:textId="77777777" w:rsidR="005E442F" w:rsidRDefault="005E442F" w:rsidP="00A77E0A">
      <w:pPr>
        <w:spacing w:after="0" w:line="240" w:lineRule="auto"/>
      </w:pPr>
      <w:r>
        <w:separator/>
      </w:r>
    </w:p>
  </w:footnote>
  <w:footnote w:type="continuationSeparator" w:id="0">
    <w:p w14:paraId="00E6AA43" w14:textId="77777777" w:rsidR="005E442F" w:rsidRDefault="005E442F" w:rsidP="00A77E0A">
      <w:pPr>
        <w:spacing w:after="0" w:line="240" w:lineRule="auto"/>
      </w:pPr>
      <w:r>
        <w:continuationSeparator/>
      </w:r>
    </w:p>
  </w:footnote>
  <w:footnote w:id="1">
    <w:p w14:paraId="25FFC70B" w14:textId="4C4A854A" w:rsidR="00E352D7" w:rsidRPr="001D04D5" w:rsidRDefault="00E352D7" w:rsidP="001D04D5">
      <w:pPr>
        <w:pStyle w:val="Textonotapie"/>
        <w:jc w:val="both"/>
      </w:pPr>
      <w:r>
        <w:rPr>
          <w:rStyle w:val="Refdenotaalpie"/>
        </w:rPr>
        <w:footnoteRef/>
      </w:r>
      <w:r>
        <w:t xml:space="preserve"> </w:t>
      </w:r>
      <w:r w:rsidRPr="001D04D5">
        <w:t>El concepto es crucial ya que facilita la comprensión y manejo de diversas acciones y actividades relacionadas con la capacidad de influir en las personas en entornos de participación pública. Según el "Manual de Incidencia Política y Abogacía: Elementos Conceptuales y Prácticos"</w:t>
      </w:r>
      <w:r>
        <w:t xml:space="preserve"> del Ministerio de Salud (2012)</w:t>
      </w:r>
      <w:r w:rsidRPr="001D04D5">
        <w:t xml:space="preserve">, la abogacía se define como </w:t>
      </w:r>
      <w:r w:rsidRPr="001638DE">
        <w:rPr>
          <w:i/>
        </w:rPr>
        <w:t>"un conjunto de actividades orientadas a obtener acceso e influencia sobre individuos con poder de decisión en asuntos de relevancia para un grupo específico o para la sociedad en general"</w:t>
      </w:r>
      <w:r w:rsidRPr="001D04D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DBB0" w14:textId="75C89E6E" w:rsidR="00E352D7" w:rsidRDefault="00E352D7" w:rsidP="00EC6E97">
    <w:pPr>
      <w:pStyle w:val="Encabezado"/>
      <w:jc w:val="right"/>
      <w:rPr>
        <w:rFonts w:ascii="Gill Sans MT" w:hAnsi="Gill Sans MT"/>
        <w:color w:val="767171" w:themeColor="background2" w:themeShade="80"/>
        <w:sz w:val="18"/>
        <w:szCs w:val="18"/>
      </w:rPr>
    </w:pPr>
    <w:r w:rsidRPr="00841302">
      <w:rPr>
        <w:rFonts w:ascii="Gill Sans MT" w:hAnsi="Gill Sans MT"/>
        <w:noProof/>
        <w:sz w:val="24"/>
        <w:szCs w:val="24"/>
      </w:rPr>
      <w:drawing>
        <wp:anchor distT="0" distB="0" distL="114300" distR="114300" simplePos="0" relativeHeight="251659264" behindDoc="0" locked="0" layoutInCell="1" allowOverlap="1" wp14:anchorId="32C7E85B" wp14:editId="6FFEE628">
          <wp:simplePos x="0" y="0"/>
          <wp:positionH relativeFrom="margin">
            <wp:posOffset>-141984</wp:posOffset>
          </wp:positionH>
          <wp:positionV relativeFrom="paragraph">
            <wp:posOffset>-227783</wp:posOffset>
          </wp:positionV>
          <wp:extent cx="2172970" cy="700405"/>
          <wp:effectExtent l="0" t="0" r="0" b="4445"/>
          <wp:wrapSquare wrapText="bothSides"/>
          <wp:docPr id="1281670588" name="image3.png" descr="A logo with blue and red text&#10;&#10;Description automatically generated"/>
          <wp:cNvGraphicFramePr/>
          <a:graphic xmlns:a="http://schemas.openxmlformats.org/drawingml/2006/main">
            <a:graphicData uri="http://schemas.openxmlformats.org/drawingml/2006/picture">
              <pic:pic xmlns:pic="http://schemas.openxmlformats.org/drawingml/2006/picture">
                <pic:nvPicPr>
                  <pic:cNvPr id="12" name="image3.png" descr="A logo with blue and red text&#10;&#10;Description automatically generated"/>
                  <pic:cNvPicPr preferRelativeResize="0"/>
                </pic:nvPicPr>
                <pic:blipFill rotWithShape="1">
                  <a:blip r:embed="rId1">
                    <a:extLst>
                      <a:ext uri="{28A0092B-C50C-407E-A947-70E740481C1C}">
                        <a14:useLocalDpi xmlns:a14="http://schemas.microsoft.com/office/drawing/2010/main" val="0"/>
                      </a:ext>
                    </a:extLst>
                  </a:blip>
                  <a:srcRect b="20048"/>
                  <a:stretch/>
                </pic:blipFill>
                <pic:spPr bwMode="auto">
                  <a:xfrm>
                    <a:off x="0" y="0"/>
                    <a:ext cx="2172970" cy="700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1D9693" w14:textId="504803DA" w:rsidR="00E352D7" w:rsidRPr="00EC6E97" w:rsidRDefault="00E352D7" w:rsidP="00EC6E97">
    <w:pPr>
      <w:pStyle w:val="Encabezado"/>
      <w:jc w:val="right"/>
      <w:rPr>
        <w:rFonts w:ascii="Gill Sans MT" w:hAnsi="Gill Sans MT"/>
        <w:color w:val="767171" w:themeColor="background2" w:themeShade="80"/>
        <w:sz w:val="18"/>
        <w:szCs w:val="18"/>
      </w:rPr>
    </w:pPr>
    <w:r w:rsidRPr="00A77E0A">
      <w:rPr>
        <w:rFonts w:ascii="Gill Sans MT" w:hAnsi="Gill Sans MT"/>
        <w:color w:val="767171" w:themeColor="background2" w:themeShade="80"/>
        <w:sz w:val="18"/>
        <w:szCs w:val="18"/>
      </w:rPr>
      <w:t xml:space="preserve"> || GUÍA METODOLÓGICA </w:t>
    </w:r>
    <w:r>
      <w:rPr>
        <w:rFonts w:ascii="Gill Sans MT" w:hAnsi="Gill Sans MT"/>
        <w:color w:val="767171" w:themeColor="background2" w:themeShade="80"/>
        <w:sz w:val="18"/>
        <w:szCs w:val="18"/>
      </w:rPr>
      <w:t>–</w:t>
    </w:r>
    <w:r w:rsidRPr="00A77E0A">
      <w:rPr>
        <w:rFonts w:ascii="Gill Sans MT" w:hAnsi="Gill Sans MT"/>
        <w:color w:val="767171" w:themeColor="background2" w:themeShade="80"/>
        <w:sz w:val="18"/>
        <w:szCs w:val="18"/>
      </w:rPr>
      <w:t xml:space="preserve"> </w:t>
    </w:r>
    <w:r>
      <w:rPr>
        <w:rFonts w:ascii="Gill Sans MT" w:hAnsi="Gill Sans MT"/>
        <w:color w:val="767171" w:themeColor="background2" w:themeShade="80"/>
        <w:sz w:val="18"/>
        <w:szCs w:val="18"/>
      </w:rPr>
      <w:t>INCIDENCIA POLÍTICA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B604" w14:textId="4A4F079F" w:rsidR="00E352D7" w:rsidRPr="00A77E0A" w:rsidRDefault="00E352D7" w:rsidP="00E352D7">
    <w:pPr>
      <w:pStyle w:val="Encabezado"/>
      <w:jc w:val="right"/>
      <w:rPr>
        <w:rFonts w:ascii="Gill Sans MT" w:hAnsi="Gill Sans MT"/>
        <w:color w:val="767171" w:themeColor="background2" w:themeShade="80"/>
        <w:sz w:val="18"/>
        <w:szCs w:val="18"/>
      </w:rPr>
    </w:pPr>
    <w:r w:rsidRPr="00A77E0A">
      <w:rPr>
        <w:rFonts w:ascii="Gill Sans MT" w:hAnsi="Gill Sans MT"/>
        <w:color w:val="767171" w:themeColor="background2" w:themeShade="80"/>
        <w:sz w:val="18"/>
        <w:szCs w:val="18"/>
      </w:rPr>
      <w:t xml:space="preserve">|| GUÍA METODOLÓGICA </w:t>
    </w:r>
    <w:r>
      <w:rPr>
        <w:rFonts w:ascii="Gill Sans MT" w:hAnsi="Gill Sans MT"/>
        <w:color w:val="767171" w:themeColor="background2" w:themeShade="80"/>
        <w:sz w:val="18"/>
        <w:szCs w:val="18"/>
      </w:rPr>
      <w:t>–</w:t>
    </w:r>
    <w:r w:rsidRPr="00A77E0A">
      <w:rPr>
        <w:rFonts w:ascii="Gill Sans MT" w:hAnsi="Gill Sans MT"/>
        <w:color w:val="767171" w:themeColor="background2" w:themeShade="80"/>
        <w:sz w:val="18"/>
        <w:szCs w:val="18"/>
      </w:rPr>
      <w:t xml:space="preserve"> </w:t>
    </w:r>
    <w:r>
      <w:rPr>
        <w:rFonts w:ascii="Gill Sans MT" w:hAnsi="Gill Sans MT"/>
        <w:color w:val="767171" w:themeColor="background2" w:themeShade="80"/>
        <w:sz w:val="18"/>
        <w:szCs w:val="18"/>
      </w:rPr>
      <w:t>INCIDENCIA</w:t>
    </w:r>
  </w:p>
  <w:p w14:paraId="5B7E2E7C" w14:textId="77777777" w:rsidR="00E352D7" w:rsidRDefault="00E352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726"/>
    <w:multiLevelType w:val="hybridMultilevel"/>
    <w:tmpl w:val="F25EA67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2F1CF6"/>
    <w:multiLevelType w:val="hybridMultilevel"/>
    <w:tmpl w:val="6CB4BE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6454E1"/>
    <w:multiLevelType w:val="hybridMultilevel"/>
    <w:tmpl w:val="F5BE37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3431B54"/>
    <w:multiLevelType w:val="hybridMultilevel"/>
    <w:tmpl w:val="1C0E92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C31470"/>
    <w:multiLevelType w:val="hybridMultilevel"/>
    <w:tmpl w:val="8FF2B4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06B6E25"/>
    <w:multiLevelType w:val="hybridMultilevel"/>
    <w:tmpl w:val="D5B404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5660E0"/>
    <w:multiLevelType w:val="hybridMultilevel"/>
    <w:tmpl w:val="92A425A4"/>
    <w:lvl w:ilvl="0" w:tplc="CBD2C0B8">
      <w:numFmt w:val="bullet"/>
      <w:lvlText w:val="•"/>
      <w:lvlJc w:val="left"/>
      <w:pPr>
        <w:ind w:left="720" w:hanging="360"/>
      </w:pPr>
      <w:rPr>
        <w:rFonts w:ascii="Gill Sans MT" w:eastAsiaTheme="minorHAnsi" w:hAnsi="Gill Sans MT" w:cs="VistaSansLight"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2B4A5E73"/>
    <w:multiLevelType w:val="hybridMultilevel"/>
    <w:tmpl w:val="2A3CBA1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E094F71"/>
    <w:multiLevelType w:val="hybridMultilevel"/>
    <w:tmpl w:val="DAEAC048"/>
    <w:lvl w:ilvl="0" w:tplc="CBD2C0B8">
      <w:numFmt w:val="bullet"/>
      <w:lvlText w:val="•"/>
      <w:lvlJc w:val="left"/>
      <w:pPr>
        <w:ind w:left="720" w:hanging="360"/>
      </w:pPr>
      <w:rPr>
        <w:rFonts w:ascii="Gill Sans MT" w:eastAsiaTheme="minorHAnsi" w:hAnsi="Gill Sans MT" w:cs="VistaSansLight"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37033AD9"/>
    <w:multiLevelType w:val="hybridMultilevel"/>
    <w:tmpl w:val="A1D025C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39D907A2"/>
    <w:multiLevelType w:val="hybridMultilevel"/>
    <w:tmpl w:val="A636F8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39570EE"/>
    <w:multiLevelType w:val="hybridMultilevel"/>
    <w:tmpl w:val="C34029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A0D2B3F"/>
    <w:multiLevelType w:val="hybridMultilevel"/>
    <w:tmpl w:val="BCC8C0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B97200A"/>
    <w:multiLevelType w:val="hybridMultilevel"/>
    <w:tmpl w:val="0068D7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6135D20"/>
    <w:multiLevelType w:val="hybridMultilevel"/>
    <w:tmpl w:val="7F7E9A04"/>
    <w:lvl w:ilvl="0" w:tplc="CBD2C0B8">
      <w:numFmt w:val="bullet"/>
      <w:lvlText w:val="•"/>
      <w:lvlJc w:val="left"/>
      <w:pPr>
        <w:ind w:left="720" w:hanging="360"/>
      </w:pPr>
      <w:rPr>
        <w:rFonts w:ascii="Gill Sans MT" w:eastAsiaTheme="minorHAnsi" w:hAnsi="Gill Sans MT" w:cs="VistaSansLight"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579F2EFE"/>
    <w:multiLevelType w:val="hybridMultilevel"/>
    <w:tmpl w:val="F9DE870C"/>
    <w:lvl w:ilvl="0" w:tplc="CBD2C0B8">
      <w:numFmt w:val="bullet"/>
      <w:lvlText w:val="•"/>
      <w:lvlJc w:val="left"/>
      <w:pPr>
        <w:ind w:left="720" w:hanging="360"/>
      </w:pPr>
      <w:rPr>
        <w:rFonts w:ascii="Gill Sans MT" w:eastAsiaTheme="minorHAnsi" w:hAnsi="Gill Sans MT" w:cs="VistaSansLight"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5EBE79C6"/>
    <w:multiLevelType w:val="hybridMultilevel"/>
    <w:tmpl w:val="EF261AE0"/>
    <w:lvl w:ilvl="0" w:tplc="CBD2C0B8">
      <w:numFmt w:val="bullet"/>
      <w:lvlText w:val="•"/>
      <w:lvlJc w:val="left"/>
      <w:pPr>
        <w:ind w:left="720" w:hanging="360"/>
      </w:pPr>
      <w:rPr>
        <w:rFonts w:ascii="Gill Sans MT" w:eastAsiaTheme="minorHAnsi" w:hAnsi="Gill Sans MT" w:cs="VistaSansLight"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5FF470F5"/>
    <w:multiLevelType w:val="hybridMultilevel"/>
    <w:tmpl w:val="7CA4FB68"/>
    <w:lvl w:ilvl="0" w:tplc="CBD2C0B8">
      <w:numFmt w:val="bullet"/>
      <w:lvlText w:val="•"/>
      <w:lvlJc w:val="left"/>
      <w:pPr>
        <w:ind w:left="720" w:hanging="360"/>
      </w:pPr>
      <w:rPr>
        <w:rFonts w:ascii="Gill Sans MT" w:eastAsiaTheme="minorHAnsi" w:hAnsi="Gill Sans MT" w:cs="VistaSansLight"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695529E7"/>
    <w:multiLevelType w:val="hybridMultilevel"/>
    <w:tmpl w:val="860AC3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6F30B06"/>
    <w:multiLevelType w:val="hybridMultilevel"/>
    <w:tmpl w:val="0A28032C"/>
    <w:lvl w:ilvl="0" w:tplc="CBD2C0B8">
      <w:numFmt w:val="bullet"/>
      <w:lvlText w:val="•"/>
      <w:lvlJc w:val="left"/>
      <w:pPr>
        <w:ind w:left="720" w:hanging="360"/>
      </w:pPr>
      <w:rPr>
        <w:rFonts w:ascii="Gill Sans MT" w:eastAsiaTheme="minorHAnsi" w:hAnsi="Gill Sans MT" w:cs="VistaSansLight"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77C048BF"/>
    <w:multiLevelType w:val="hybridMultilevel"/>
    <w:tmpl w:val="9B2A2524"/>
    <w:lvl w:ilvl="0" w:tplc="A8F8AD6C">
      <w:start w:val="1"/>
      <w:numFmt w:val="decimal"/>
      <w:lvlText w:val="%1."/>
      <w:lvlJc w:val="left"/>
      <w:pPr>
        <w:ind w:left="720" w:hanging="360"/>
      </w:pPr>
      <w:rPr>
        <w:rFonts w:eastAsiaTheme="majorEastAsia" w:cstheme="maj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109156566">
    <w:abstractNumId w:val="5"/>
  </w:num>
  <w:num w:numId="2" w16cid:durableId="1182017130">
    <w:abstractNumId w:val="20"/>
  </w:num>
  <w:num w:numId="3" w16cid:durableId="9188633">
    <w:abstractNumId w:val="1"/>
  </w:num>
  <w:num w:numId="4" w16cid:durableId="526258328">
    <w:abstractNumId w:val="18"/>
  </w:num>
  <w:num w:numId="5" w16cid:durableId="1613518096">
    <w:abstractNumId w:val="11"/>
  </w:num>
  <w:num w:numId="6" w16cid:durableId="1113554105">
    <w:abstractNumId w:val="10"/>
  </w:num>
  <w:num w:numId="7" w16cid:durableId="288437301">
    <w:abstractNumId w:val="13"/>
  </w:num>
  <w:num w:numId="8" w16cid:durableId="1981690769">
    <w:abstractNumId w:val="12"/>
  </w:num>
  <w:num w:numId="9" w16cid:durableId="313991961">
    <w:abstractNumId w:val="7"/>
  </w:num>
  <w:num w:numId="10" w16cid:durableId="46687952">
    <w:abstractNumId w:val="2"/>
  </w:num>
  <w:num w:numId="11" w16cid:durableId="1117261853">
    <w:abstractNumId w:val="9"/>
  </w:num>
  <w:num w:numId="12" w16cid:durableId="1029570698">
    <w:abstractNumId w:val="8"/>
  </w:num>
  <w:num w:numId="13" w16cid:durableId="1682971545">
    <w:abstractNumId w:val="19"/>
  </w:num>
  <w:num w:numId="14" w16cid:durableId="1469543613">
    <w:abstractNumId w:val="14"/>
  </w:num>
  <w:num w:numId="15" w16cid:durableId="1135752348">
    <w:abstractNumId w:val="17"/>
  </w:num>
  <w:num w:numId="16" w16cid:durableId="2018534997">
    <w:abstractNumId w:val="6"/>
  </w:num>
  <w:num w:numId="17" w16cid:durableId="359204786">
    <w:abstractNumId w:val="16"/>
  </w:num>
  <w:num w:numId="18" w16cid:durableId="1205752848">
    <w:abstractNumId w:val="15"/>
  </w:num>
  <w:num w:numId="19" w16cid:durableId="520899462">
    <w:abstractNumId w:val="4"/>
  </w:num>
  <w:num w:numId="20" w16cid:durableId="1308899908">
    <w:abstractNumId w:val="0"/>
  </w:num>
  <w:num w:numId="21" w16cid:durableId="85905017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836"/>
    <w:rsid w:val="00002339"/>
    <w:rsid w:val="00003034"/>
    <w:rsid w:val="00013FCC"/>
    <w:rsid w:val="0001673C"/>
    <w:rsid w:val="00017261"/>
    <w:rsid w:val="000271C6"/>
    <w:rsid w:val="00032ED5"/>
    <w:rsid w:val="000337F2"/>
    <w:rsid w:val="00033FBD"/>
    <w:rsid w:val="000512FE"/>
    <w:rsid w:val="000576C3"/>
    <w:rsid w:val="00057AEF"/>
    <w:rsid w:val="00061CD0"/>
    <w:rsid w:val="000627BC"/>
    <w:rsid w:val="00062BB4"/>
    <w:rsid w:val="00080BA7"/>
    <w:rsid w:val="00091CAA"/>
    <w:rsid w:val="0009603B"/>
    <w:rsid w:val="000A206F"/>
    <w:rsid w:val="000B3B46"/>
    <w:rsid w:val="000B408B"/>
    <w:rsid w:val="000B53B7"/>
    <w:rsid w:val="000C4650"/>
    <w:rsid w:val="000C6FC1"/>
    <w:rsid w:val="000D0A71"/>
    <w:rsid w:val="000D3C3B"/>
    <w:rsid w:val="000E0C93"/>
    <w:rsid w:val="000E18FB"/>
    <w:rsid w:val="000E2504"/>
    <w:rsid w:val="000E59BA"/>
    <w:rsid w:val="000F26A4"/>
    <w:rsid w:val="000F3E28"/>
    <w:rsid w:val="001001C9"/>
    <w:rsid w:val="00101130"/>
    <w:rsid w:val="00104AD2"/>
    <w:rsid w:val="0011118E"/>
    <w:rsid w:val="00114217"/>
    <w:rsid w:val="00114B20"/>
    <w:rsid w:val="0012370B"/>
    <w:rsid w:val="001458AA"/>
    <w:rsid w:val="001534A5"/>
    <w:rsid w:val="00162D7E"/>
    <w:rsid w:val="001638DE"/>
    <w:rsid w:val="0017795C"/>
    <w:rsid w:val="0018310C"/>
    <w:rsid w:val="001855E8"/>
    <w:rsid w:val="00186BE2"/>
    <w:rsid w:val="001A0B55"/>
    <w:rsid w:val="001C2C3A"/>
    <w:rsid w:val="001C30C8"/>
    <w:rsid w:val="001C4F5F"/>
    <w:rsid w:val="001D04D5"/>
    <w:rsid w:val="001D5C4B"/>
    <w:rsid w:val="001E134A"/>
    <w:rsid w:val="0022187F"/>
    <w:rsid w:val="00225651"/>
    <w:rsid w:val="00226218"/>
    <w:rsid w:val="00236FC0"/>
    <w:rsid w:val="00243FE5"/>
    <w:rsid w:val="00244029"/>
    <w:rsid w:val="0024627C"/>
    <w:rsid w:val="00251DEF"/>
    <w:rsid w:val="00253842"/>
    <w:rsid w:val="002614D2"/>
    <w:rsid w:val="00266A94"/>
    <w:rsid w:val="00277986"/>
    <w:rsid w:val="00285FD1"/>
    <w:rsid w:val="00286A43"/>
    <w:rsid w:val="00292E07"/>
    <w:rsid w:val="002A1311"/>
    <w:rsid w:val="002A5835"/>
    <w:rsid w:val="002B1262"/>
    <w:rsid w:val="002B3C45"/>
    <w:rsid w:val="002B3F45"/>
    <w:rsid w:val="002E05F3"/>
    <w:rsid w:val="002E2A51"/>
    <w:rsid w:val="002E33B7"/>
    <w:rsid w:val="002E3A4F"/>
    <w:rsid w:val="002F4084"/>
    <w:rsid w:val="002F4CA1"/>
    <w:rsid w:val="003004EA"/>
    <w:rsid w:val="00310FAD"/>
    <w:rsid w:val="00316000"/>
    <w:rsid w:val="00330A18"/>
    <w:rsid w:val="00337132"/>
    <w:rsid w:val="003404A4"/>
    <w:rsid w:val="00354574"/>
    <w:rsid w:val="003657BC"/>
    <w:rsid w:val="00366E66"/>
    <w:rsid w:val="00370130"/>
    <w:rsid w:val="00377024"/>
    <w:rsid w:val="003A1C14"/>
    <w:rsid w:val="003A3A7B"/>
    <w:rsid w:val="003B3E78"/>
    <w:rsid w:val="003C2075"/>
    <w:rsid w:val="003C4040"/>
    <w:rsid w:val="003D5A50"/>
    <w:rsid w:val="003E3D46"/>
    <w:rsid w:val="003E56C8"/>
    <w:rsid w:val="003F053E"/>
    <w:rsid w:val="003F4E0D"/>
    <w:rsid w:val="004032DA"/>
    <w:rsid w:val="004054FC"/>
    <w:rsid w:val="0041774B"/>
    <w:rsid w:val="004211FC"/>
    <w:rsid w:val="00440872"/>
    <w:rsid w:val="00450B0D"/>
    <w:rsid w:val="004521B7"/>
    <w:rsid w:val="004570AD"/>
    <w:rsid w:val="004640BD"/>
    <w:rsid w:val="004720FA"/>
    <w:rsid w:val="0048503D"/>
    <w:rsid w:val="004859DB"/>
    <w:rsid w:val="004941CC"/>
    <w:rsid w:val="00497E46"/>
    <w:rsid w:val="004A4362"/>
    <w:rsid w:val="004B5854"/>
    <w:rsid w:val="004C1530"/>
    <w:rsid w:val="004C32DD"/>
    <w:rsid w:val="004F0A57"/>
    <w:rsid w:val="004F1B2B"/>
    <w:rsid w:val="004F6064"/>
    <w:rsid w:val="0051150A"/>
    <w:rsid w:val="00514EBA"/>
    <w:rsid w:val="00515B3E"/>
    <w:rsid w:val="00517050"/>
    <w:rsid w:val="0052343D"/>
    <w:rsid w:val="00537D87"/>
    <w:rsid w:val="00542CE3"/>
    <w:rsid w:val="0054500C"/>
    <w:rsid w:val="00547836"/>
    <w:rsid w:val="00554598"/>
    <w:rsid w:val="005634DD"/>
    <w:rsid w:val="00565065"/>
    <w:rsid w:val="005669A7"/>
    <w:rsid w:val="005737FA"/>
    <w:rsid w:val="005C08A8"/>
    <w:rsid w:val="005C78F9"/>
    <w:rsid w:val="005D49E3"/>
    <w:rsid w:val="005D7A83"/>
    <w:rsid w:val="005E0112"/>
    <w:rsid w:val="005E21C7"/>
    <w:rsid w:val="005E37AA"/>
    <w:rsid w:val="005E442F"/>
    <w:rsid w:val="005E555D"/>
    <w:rsid w:val="005E717A"/>
    <w:rsid w:val="00601E5D"/>
    <w:rsid w:val="00602DE1"/>
    <w:rsid w:val="006038B3"/>
    <w:rsid w:val="00612264"/>
    <w:rsid w:val="006167F4"/>
    <w:rsid w:val="00640E0A"/>
    <w:rsid w:val="00644BFB"/>
    <w:rsid w:val="006459B4"/>
    <w:rsid w:val="00646989"/>
    <w:rsid w:val="00651B9A"/>
    <w:rsid w:val="00652DFA"/>
    <w:rsid w:val="0065679C"/>
    <w:rsid w:val="00657F22"/>
    <w:rsid w:val="0066010F"/>
    <w:rsid w:val="00660A48"/>
    <w:rsid w:val="00660D7E"/>
    <w:rsid w:val="00677A34"/>
    <w:rsid w:val="006855BA"/>
    <w:rsid w:val="00691880"/>
    <w:rsid w:val="0069656A"/>
    <w:rsid w:val="006A4A32"/>
    <w:rsid w:val="006A7FC3"/>
    <w:rsid w:val="006B1703"/>
    <w:rsid w:val="006C079F"/>
    <w:rsid w:val="006D165F"/>
    <w:rsid w:val="006D7A67"/>
    <w:rsid w:val="006E2DC1"/>
    <w:rsid w:val="006F01F4"/>
    <w:rsid w:val="006F1637"/>
    <w:rsid w:val="006F2BE3"/>
    <w:rsid w:val="006F2F8D"/>
    <w:rsid w:val="0070215E"/>
    <w:rsid w:val="00707312"/>
    <w:rsid w:val="007133AD"/>
    <w:rsid w:val="00726241"/>
    <w:rsid w:val="00737D69"/>
    <w:rsid w:val="00742EC2"/>
    <w:rsid w:val="007500C7"/>
    <w:rsid w:val="00753C18"/>
    <w:rsid w:val="007549BC"/>
    <w:rsid w:val="00755DA8"/>
    <w:rsid w:val="00783D9F"/>
    <w:rsid w:val="00796CDE"/>
    <w:rsid w:val="007A3D62"/>
    <w:rsid w:val="007B4866"/>
    <w:rsid w:val="007C2AFA"/>
    <w:rsid w:val="007D340F"/>
    <w:rsid w:val="007E2E79"/>
    <w:rsid w:val="007E3C57"/>
    <w:rsid w:val="00801BEB"/>
    <w:rsid w:val="008050AD"/>
    <w:rsid w:val="00823E94"/>
    <w:rsid w:val="00832D9B"/>
    <w:rsid w:val="00841302"/>
    <w:rsid w:val="00844973"/>
    <w:rsid w:val="008462F0"/>
    <w:rsid w:val="00857F61"/>
    <w:rsid w:val="0086605A"/>
    <w:rsid w:val="00866E9E"/>
    <w:rsid w:val="00895624"/>
    <w:rsid w:val="008A1276"/>
    <w:rsid w:val="008A456B"/>
    <w:rsid w:val="008A65E6"/>
    <w:rsid w:val="008B30C7"/>
    <w:rsid w:val="008C3578"/>
    <w:rsid w:val="008E11F5"/>
    <w:rsid w:val="008E1FBD"/>
    <w:rsid w:val="008E794E"/>
    <w:rsid w:val="00900F09"/>
    <w:rsid w:val="00905648"/>
    <w:rsid w:val="00916227"/>
    <w:rsid w:val="00921EE8"/>
    <w:rsid w:val="009233A2"/>
    <w:rsid w:val="00926796"/>
    <w:rsid w:val="00926D35"/>
    <w:rsid w:val="00932B7D"/>
    <w:rsid w:val="00942DD6"/>
    <w:rsid w:val="00957408"/>
    <w:rsid w:val="0096505B"/>
    <w:rsid w:val="0096732D"/>
    <w:rsid w:val="009838C0"/>
    <w:rsid w:val="0098647A"/>
    <w:rsid w:val="00987FF0"/>
    <w:rsid w:val="009B4CBF"/>
    <w:rsid w:val="009C0BDD"/>
    <w:rsid w:val="009C29F5"/>
    <w:rsid w:val="009D3838"/>
    <w:rsid w:val="009D4B5F"/>
    <w:rsid w:val="009D521E"/>
    <w:rsid w:val="009E5A04"/>
    <w:rsid w:val="009F6821"/>
    <w:rsid w:val="009F6A94"/>
    <w:rsid w:val="00A01C0C"/>
    <w:rsid w:val="00A164B5"/>
    <w:rsid w:val="00A205EA"/>
    <w:rsid w:val="00A20667"/>
    <w:rsid w:val="00A2486F"/>
    <w:rsid w:val="00A511AE"/>
    <w:rsid w:val="00A54880"/>
    <w:rsid w:val="00A65838"/>
    <w:rsid w:val="00A70354"/>
    <w:rsid w:val="00A729C4"/>
    <w:rsid w:val="00A76D14"/>
    <w:rsid w:val="00A77E0A"/>
    <w:rsid w:val="00A77F56"/>
    <w:rsid w:val="00A81295"/>
    <w:rsid w:val="00A939D2"/>
    <w:rsid w:val="00AB232B"/>
    <w:rsid w:val="00AC0AEE"/>
    <w:rsid w:val="00AC0DC9"/>
    <w:rsid w:val="00AC252C"/>
    <w:rsid w:val="00AC56F6"/>
    <w:rsid w:val="00AD2EB1"/>
    <w:rsid w:val="00AD383F"/>
    <w:rsid w:val="00AD5A35"/>
    <w:rsid w:val="00AD757E"/>
    <w:rsid w:val="00AE7206"/>
    <w:rsid w:val="00AF1D0C"/>
    <w:rsid w:val="00AF485E"/>
    <w:rsid w:val="00AF55FF"/>
    <w:rsid w:val="00B10C08"/>
    <w:rsid w:val="00B1763C"/>
    <w:rsid w:val="00B22B0F"/>
    <w:rsid w:val="00B241AA"/>
    <w:rsid w:val="00B26B02"/>
    <w:rsid w:val="00B308E9"/>
    <w:rsid w:val="00B322F3"/>
    <w:rsid w:val="00B326CF"/>
    <w:rsid w:val="00B347FB"/>
    <w:rsid w:val="00B419B0"/>
    <w:rsid w:val="00B62081"/>
    <w:rsid w:val="00B63A32"/>
    <w:rsid w:val="00B63B5E"/>
    <w:rsid w:val="00B65F71"/>
    <w:rsid w:val="00B70032"/>
    <w:rsid w:val="00B761F1"/>
    <w:rsid w:val="00B8649C"/>
    <w:rsid w:val="00BA7D23"/>
    <w:rsid w:val="00BB21D3"/>
    <w:rsid w:val="00BB3313"/>
    <w:rsid w:val="00BC02CA"/>
    <w:rsid w:val="00BC6483"/>
    <w:rsid w:val="00BD1D9E"/>
    <w:rsid w:val="00BD303D"/>
    <w:rsid w:val="00BD3618"/>
    <w:rsid w:val="00BE59EF"/>
    <w:rsid w:val="00BE74F3"/>
    <w:rsid w:val="00BF6EF0"/>
    <w:rsid w:val="00C0709F"/>
    <w:rsid w:val="00C26AFC"/>
    <w:rsid w:val="00C27687"/>
    <w:rsid w:val="00C44276"/>
    <w:rsid w:val="00C53C18"/>
    <w:rsid w:val="00C54DC8"/>
    <w:rsid w:val="00C67890"/>
    <w:rsid w:val="00C8367B"/>
    <w:rsid w:val="00C919F9"/>
    <w:rsid w:val="00C969D7"/>
    <w:rsid w:val="00CA1D5E"/>
    <w:rsid w:val="00CA76B3"/>
    <w:rsid w:val="00CB3A2E"/>
    <w:rsid w:val="00CD2166"/>
    <w:rsid w:val="00CF66E3"/>
    <w:rsid w:val="00CF6D2E"/>
    <w:rsid w:val="00D13171"/>
    <w:rsid w:val="00D174EE"/>
    <w:rsid w:val="00D26969"/>
    <w:rsid w:val="00D352D7"/>
    <w:rsid w:val="00D43D3D"/>
    <w:rsid w:val="00D50C50"/>
    <w:rsid w:val="00D51560"/>
    <w:rsid w:val="00D560EB"/>
    <w:rsid w:val="00D90B1C"/>
    <w:rsid w:val="00D9124C"/>
    <w:rsid w:val="00D9156F"/>
    <w:rsid w:val="00DA43DC"/>
    <w:rsid w:val="00DA5644"/>
    <w:rsid w:val="00DA5E1A"/>
    <w:rsid w:val="00DB358B"/>
    <w:rsid w:val="00DB4C68"/>
    <w:rsid w:val="00DC257A"/>
    <w:rsid w:val="00DC4F51"/>
    <w:rsid w:val="00DC7BF3"/>
    <w:rsid w:val="00DD15DF"/>
    <w:rsid w:val="00DE47D0"/>
    <w:rsid w:val="00DE637C"/>
    <w:rsid w:val="00DF639C"/>
    <w:rsid w:val="00E03050"/>
    <w:rsid w:val="00E1488B"/>
    <w:rsid w:val="00E21033"/>
    <w:rsid w:val="00E2717E"/>
    <w:rsid w:val="00E27D4E"/>
    <w:rsid w:val="00E3094A"/>
    <w:rsid w:val="00E352D7"/>
    <w:rsid w:val="00E51526"/>
    <w:rsid w:val="00E5675F"/>
    <w:rsid w:val="00E62164"/>
    <w:rsid w:val="00E76E2D"/>
    <w:rsid w:val="00E925A0"/>
    <w:rsid w:val="00EA0206"/>
    <w:rsid w:val="00EA3CED"/>
    <w:rsid w:val="00EA51C6"/>
    <w:rsid w:val="00EB1AA6"/>
    <w:rsid w:val="00EB1D18"/>
    <w:rsid w:val="00EB32FD"/>
    <w:rsid w:val="00EB4FCA"/>
    <w:rsid w:val="00EB7169"/>
    <w:rsid w:val="00EC6E97"/>
    <w:rsid w:val="00EF4187"/>
    <w:rsid w:val="00F03438"/>
    <w:rsid w:val="00F12660"/>
    <w:rsid w:val="00F1764A"/>
    <w:rsid w:val="00F240D1"/>
    <w:rsid w:val="00F248F1"/>
    <w:rsid w:val="00F34133"/>
    <w:rsid w:val="00F34705"/>
    <w:rsid w:val="00F54875"/>
    <w:rsid w:val="00F55044"/>
    <w:rsid w:val="00F55180"/>
    <w:rsid w:val="00F71B3D"/>
    <w:rsid w:val="00F90BD2"/>
    <w:rsid w:val="00FA19F8"/>
    <w:rsid w:val="00FB74BF"/>
    <w:rsid w:val="00FC37E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4833D4"/>
  <w15:chartTrackingRefBased/>
  <w15:docId w15:val="{18D195B0-13F5-4C26-8D00-CC4FE813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C18"/>
    <w:rPr>
      <w:lang w:val="es-CO"/>
    </w:rPr>
  </w:style>
  <w:style w:type="paragraph" w:styleId="Ttulo1">
    <w:name w:val="heading 1"/>
    <w:basedOn w:val="Normal"/>
    <w:next w:val="Normal"/>
    <w:link w:val="Ttulo1Car"/>
    <w:uiPriority w:val="9"/>
    <w:qFormat/>
    <w:rsid w:val="00AF485E"/>
    <w:pPr>
      <w:keepNext/>
      <w:keepLines/>
      <w:spacing w:after="0" w:line="240" w:lineRule="auto"/>
      <w:jc w:val="both"/>
      <w:outlineLvl w:val="0"/>
    </w:pPr>
    <w:rPr>
      <w:rFonts w:ascii="Microsoft YaHei" w:eastAsiaTheme="majorEastAsia" w:hAnsi="Microsoft YaHei" w:cstheme="majorBidi"/>
      <w:b/>
      <w:color w:val="767171" w:themeColor="background2" w:themeShade="80"/>
      <w:kern w:val="2"/>
      <w:sz w:val="20"/>
      <w:szCs w:val="32"/>
      <w14:ligatures w14:val="standardContextual"/>
    </w:rPr>
  </w:style>
  <w:style w:type="paragraph" w:styleId="Ttulo2">
    <w:name w:val="heading 2"/>
    <w:basedOn w:val="Normal"/>
    <w:next w:val="Normal"/>
    <w:link w:val="Ttulo2Car"/>
    <w:uiPriority w:val="9"/>
    <w:unhideWhenUsed/>
    <w:qFormat/>
    <w:rsid w:val="00AF485E"/>
    <w:pPr>
      <w:keepNext/>
      <w:keepLines/>
      <w:spacing w:after="0" w:line="240" w:lineRule="auto"/>
      <w:jc w:val="both"/>
      <w:outlineLvl w:val="1"/>
    </w:pPr>
    <w:rPr>
      <w:rFonts w:ascii="Microsoft YaHei" w:eastAsiaTheme="majorEastAsia" w:hAnsi="Microsoft YaHei" w:cstheme="majorBidi"/>
      <w:b/>
      <w:color w:val="767171" w:themeColor="background2" w:themeShade="80"/>
      <w:kern w:val="2"/>
      <w:sz w:val="20"/>
      <w:szCs w:val="26"/>
      <w14:ligatures w14:val="standardContextual"/>
    </w:rPr>
  </w:style>
  <w:style w:type="paragraph" w:styleId="Ttulo3">
    <w:name w:val="heading 3"/>
    <w:basedOn w:val="Normal"/>
    <w:next w:val="Normal"/>
    <w:link w:val="Ttulo3Car"/>
    <w:uiPriority w:val="9"/>
    <w:unhideWhenUsed/>
    <w:qFormat/>
    <w:rsid w:val="004A43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65838"/>
    <w:pPr>
      <w:ind w:left="720"/>
      <w:contextualSpacing/>
    </w:pPr>
  </w:style>
  <w:style w:type="paragraph" w:styleId="Ttulo">
    <w:name w:val="Title"/>
    <w:basedOn w:val="Normal"/>
    <w:next w:val="Normal"/>
    <w:link w:val="TtuloCar"/>
    <w:uiPriority w:val="10"/>
    <w:qFormat/>
    <w:rsid w:val="00AF485E"/>
    <w:pPr>
      <w:spacing w:after="240" w:line="560" w:lineRule="atLeast"/>
      <w:contextualSpacing/>
    </w:pPr>
    <w:rPr>
      <w:rFonts w:ascii="Gill Sans MT" w:eastAsiaTheme="majorEastAsia" w:hAnsi="Gill Sans MT" w:cstheme="majorBidi"/>
      <w:caps/>
      <w:noProof/>
      <w:color w:val="C2113A"/>
      <w:kern w:val="24"/>
      <w:sz w:val="52"/>
      <w:szCs w:val="52"/>
      <w:lang w:val="en-US"/>
    </w:rPr>
  </w:style>
  <w:style w:type="character" w:customStyle="1" w:styleId="TtuloCar">
    <w:name w:val="Título Car"/>
    <w:basedOn w:val="Fuentedeprrafopredeter"/>
    <w:link w:val="Ttulo"/>
    <w:uiPriority w:val="10"/>
    <w:rsid w:val="00AF485E"/>
    <w:rPr>
      <w:rFonts w:ascii="Gill Sans MT" w:eastAsiaTheme="majorEastAsia" w:hAnsi="Gill Sans MT" w:cstheme="majorBidi"/>
      <w:caps/>
      <w:noProof/>
      <w:color w:val="C2113A"/>
      <w:kern w:val="24"/>
      <w:sz w:val="52"/>
      <w:szCs w:val="52"/>
      <w:lang w:val="en-US"/>
    </w:rPr>
  </w:style>
  <w:style w:type="paragraph" w:styleId="Subttulo">
    <w:name w:val="Subtitle"/>
    <w:basedOn w:val="Normal"/>
    <w:next w:val="Normal"/>
    <w:link w:val="SubttuloCar"/>
    <w:uiPriority w:val="11"/>
    <w:qFormat/>
    <w:rsid w:val="00AF485E"/>
    <w:pPr>
      <w:spacing w:after="360" w:line="240" w:lineRule="auto"/>
    </w:pPr>
    <w:rPr>
      <w:rFonts w:ascii="Gill Sans" w:eastAsia="Gill Sans" w:hAnsi="Gill Sans" w:cs="Gill Sans"/>
      <w:color w:val="6C6463"/>
      <w:sz w:val="40"/>
      <w:szCs w:val="40"/>
      <w:lang w:val="es-ES"/>
    </w:rPr>
  </w:style>
  <w:style w:type="character" w:customStyle="1" w:styleId="SubttuloCar">
    <w:name w:val="Subtítulo Car"/>
    <w:basedOn w:val="Fuentedeprrafopredeter"/>
    <w:link w:val="Subttulo"/>
    <w:uiPriority w:val="11"/>
    <w:rsid w:val="00AF485E"/>
    <w:rPr>
      <w:rFonts w:ascii="Gill Sans" w:eastAsia="Gill Sans" w:hAnsi="Gill Sans" w:cs="Gill Sans"/>
      <w:color w:val="6C6463"/>
      <w:sz w:val="40"/>
      <w:szCs w:val="40"/>
      <w:lang w:val="es-ES"/>
    </w:rPr>
  </w:style>
  <w:style w:type="character" w:customStyle="1" w:styleId="Ttulo2Car">
    <w:name w:val="Título 2 Car"/>
    <w:basedOn w:val="Fuentedeprrafopredeter"/>
    <w:link w:val="Ttulo2"/>
    <w:uiPriority w:val="9"/>
    <w:rsid w:val="00AF485E"/>
    <w:rPr>
      <w:rFonts w:ascii="Microsoft YaHei" w:eastAsiaTheme="majorEastAsia" w:hAnsi="Microsoft YaHei" w:cstheme="majorBidi"/>
      <w:b/>
      <w:color w:val="767171" w:themeColor="background2" w:themeShade="80"/>
      <w:kern w:val="2"/>
      <w:sz w:val="20"/>
      <w:szCs w:val="26"/>
      <w:lang w:val="es-CO"/>
      <w14:ligatures w14:val="standardContextual"/>
    </w:rPr>
  </w:style>
  <w:style w:type="character" w:customStyle="1" w:styleId="Ttulo1Car">
    <w:name w:val="Título 1 Car"/>
    <w:basedOn w:val="Fuentedeprrafopredeter"/>
    <w:link w:val="Ttulo1"/>
    <w:uiPriority w:val="9"/>
    <w:rsid w:val="00AF485E"/>
    <w:rPr>
      <w:rFonts w:ascii="Microsoft YaHei" w:eastAsiaTheme="majorEastAsia" w:hAnsi="Microsoft YaHei" w:cstheme="majorBidi"/>
      <w:b/>
      <w:color w:val="767171" w:themeColor="background2" w:themeShade="80"/>
      <w:kern w:val="2"/>
      <w:sz w:val="20"/>
      <w:szCs w:val="32"/>
      <w:lang w:val="es-CO"/>
      <w14:ligatures w14:val="standardContextual"/>
    </w:rPr>
  </w:style>
  <w:style w:type="paragraph" w:styleId="Sinespaciado">
    <w:name w:val="No Spacing"/>
    <w:link w:val="SinespaciadoCar"/>
    <w:uiPriority w:val="1"/>
    <w:qFormat/>
    <w:rsid w:val="00A77E0A"/>
    <w:pPr>
      <w:spacing w:after="0" w:line="240" w:lineRule="auto"/>
    </w:pPr>
    <w:rPr>
      <w:rFonts w:eastAsiaTheme="minorEastAsia"/>
      <w:lang w:val="es-CO" w:eastAsia="es-CO"/>
    </w:rPr>
  </w:style>
  <w:style w:type="character" w:customStyle="1" w:styleId="SinespaciadoCar">
    <w:name w:val="Sin espaciado Car"/>
    <w:basedOn w:val="Fuentedeprrafopredeter"/>
    <w:link w:val="Sinespaciado"/>
    <w:uiPriority w:val="1"/>
    <w:rsid w:val="00A77E0A"/>
    <w:rPr>
      <w:rFonts w:eastAsiaTheme="minorEastAsia"/>
      <w:lang w:val="es-CO" w:eastAsia="es-CO"/>
    </w:rPr>
  </w:style>
  <w:style w:type="paragraph" w:styleId="Encabezado">
    <w:name w:val="header"/>
    <w:basedOn w:val="Normal"/>
    <w:link w:val="EncabezadoCar"/>
    <w:uiPriority w:val="99"/>
    <w:unhideWhenUsed/>
    <w:rsid w:val="00A77E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7E0A"/>
    <w:rPr>
      <w:lang w:val="es-CO"/>
    </w:rPr>
  </w:style>
  <w:style w:type="paragraph" w:styleId="Piedepgina">
    <w:name w:val="footer"/>
    <w:basedOn w:val="Normal"/>
    <w:link w:val="PiedepginaCar"/>
    <w:uiPriority w:val="99"/>
    <w:unhideWhenUsed/>
    <w:rsid w:val="00A77E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7E0A"/>
    <w:rPr>
      <w:lang w:val="es-CO"/>
    </w:rPr>
  </w:style>
  <w:style w:type="paragraph" w:styleId="Textonotapie">
    <w:name w:val="footnote text"/>
    <w:basedOn w:val="Normal"/>
    <w:link w:val="TextonotapieCar"/>
    <w:uiPriority w:val="99"/>
    <w:semiHidden/>
    <w:unhideWhenUsed/>
    <w:rsid w:val="00B63A3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63A32"/>
    <w:rPr>
      <w:sz w:val="20"/>
      <w:szCs w:val="20"/>
      <w:lang w:val="es-CO"/>
    </w:rPr>
  </w:style>
  <w:style w:type="character" w:styleId="Refdenotaalpie">
    <w:name w:val="footnote reference"/>
    <w:basedOn w:val="Fuentedeprrafopredeter"/>
    <w:uiPriority w:val="99"/>
    <w:semiHidden/>
    <w:unhideWhenUsed/>
    <w:rsid w:val="00B63A32"/>
    <w:rPr>
      <w:vertAlign w:val="superscript"/>
    </w:rPr>
  </w:style>
  <w:style w:type="paragraph" w:styleId="Revisin">
    <w:name w:val="Revision"/>
    <w:hidden/>
    <w:uiPriority w:val="99"/>
    <w:semiHidden/>
    <w:rsid w:val="001C30C8"/>
    <w:pPr>
      <w:spacing w:after="0" w:line="240" w:lineRule="auto"/>
    </w:pPr>
    <w:rPr>
      <w:lang w:val="es-CO"/>
    </w:rPr>
  </w:style>
  <w:style w:type="character" w:styleId="Refdecomentario">
    <w:name w:val="annotation reference"/>
    <w:basedOn w:val="Fuentedeprrafopredeter"/>
    <w:uiPriority w:val="99"/>
    <w:semiHidden/>
    <w:unhideWhenUsed/>
    <w:rsid w:val="001C30C8"/>
    <w:rPr>
      <w:sz w:val="16"/>
      <w:szCs w:val="16"/>
    </w:rPr>
  </w:style>
  <w:style w:type="paragraph" w:styleId="Textocomentario">
    <w:name w:val="annotation text"/>
    <w:basedOn w:val="Normal"/>
    <w:link w:val="TextocomentarioCar"/>
    <w:uiPriority w:val="99"/>
    <w:unhideWhenUsed/>
    <w:rsid w:val="001C30C8"/>
    <w:pPr>
      <w:spacing w:line="240" w:lineRule="auto"/>
    </w:pPr>
    <w:rPr>
      <w:sz w:val="20"/>
      <w:szCs w:val="20"/>
    </w:rPr>
  </w:style>
  <w:style w:type="character" w:customStyle="1" w:styleId="TextocomentarioCar">
    <w:name w:val="Texto comentario Car"/>
    <w:basedOn w:val="Fuentedeprrafopredeter"/>
    <w:link w:val="Textocomentario"/>
    <w:uiPriority w:val="99"/>
    <w:rsid w:val="001C30C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1C30C8"/>
    <w:rPr>
      <w:b/>
      <w:bCs/>
    </w:rPr>
  </w:style>
  <w:style w:type="character" w:customStyle="1" w:styleId="AsuntodelcomentarioCar">
    <w:name w:val="Asunto del comentario Car"/>
    <w:basedOn w:val="TextocomentarioCar"/>
    <w:link w:val="Asuntodelcomentario"/>
    <w:uiPriority w:val="99"/>
    <w:semiHidden/>
    <w:rsid w:val="001C30C8"/>
    <w:rPr>
      <w:b/>
      <w:bCs/>
      <w:sz w:val="20"/>
      <w:szCs w:val="20"/>
      <w:lang w:val="es-CO"/>
    </w:rPr>
  </w:style>
  <w:style w:type="paragraph" w:styleId="Textodeglobo">
    <w:name w:val="Balloon Text"/>
    <w:basedOn w:val="Normal"/>
    <w:link w:val="TextodegloboCar"/>
    <w:uiPriority w:val="99"/>
    <w:semiHidden/>
    <w:unhideWhenUsed/>
    <w:rsid w:val="000C6F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6FC1"/>
    <w:rPr>
      <w:rFonts w:ascii="Segoe UI" w:hAnsi="Segoe UI" w:cs="Segoe UI"/>
      <w:sz w:val="18"/>
      <w:szCs w:val="18"/>
      <w:lang w:val="es-CO"/>
    </w:rPr>
  </w:style>
  <w:style w:type="table" w:styleId="Tablaconcuadrcula">
    <w:name w:val="Table Grid"/>
    <w:basedOn w:val="Tablanormal"/>
    <w:uiPriority w:val="39"/>
    <w:rsid w:val="001A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AD383F"/>
    <w:pPr>
      <w:spacing w:before="240" w:line="259" w:lineRule="auto"/>
      <w:jc w:val="left"/>
      <w:outlineLvl w:val="9"/>
    </w:pPr>
    <w:rPr>
      <w:rFonts w:asciiTheme="majorHAnsi" w:hAnsiTheme="majorHAnsi"/>
      <w:b w:val="0"/>
      <w:color w:val="2F5496" w:themeColor="accent1" w:themeShade="BF"/>
      <w:kern w:val="0"/>
      <w:sz w:val="32"/>
      <w:lang w:eastAsia="es-CO"/>
      <w14:ligatures w14:val="none"/>
    </w:rPr>
  </w:style>
  <w:style w:type="paragraph" w:styleId="TDC1">
    <w:name w:val="toc 1"/>
    <w:basedOn w:val="Normal"/>
    <w:next w:val="Normal"/>
    <w:autoRedefine/>
    <w:uiPriority w:val="39"/>
    <w:unhideWhenUsed/>
    <w:rsid w:val="00AD383F"/>
    <w:pPr>
      <w:spacing w:after="100"/>
    </w:pPr>
  </w:style>
  <w:style w:type="character" w:styleId="Hipervnculo">
    <w:name w:val="Hyperlink"/>
    <w:basedOn w:val="Fuentedeprrafopredeter"/>
    <w:uiPriority w:val="99"/>
    <w:unhideWhenUsed/>
    <w:rsid w:val="00AD383F"/>
    <w:rPr>
      <w:color w:val="0563C1" w:themeColor="hyperlink"/>
      <w:u w:val="single"/>
    </w:rPr>
  </w:style>
  <w:style w:type="character" w:customStyle="1" w:styleId="Ttulo3Car">
    <w:name w:val="Título 3 Car"/>
    <w:basedOn w:val="Fuentedeprrafopredeter"/>
    <w:link w:val="Ttulo3"/>
    <w:uiPriority w:val="9"/>
    <w:rsid w:val="004A4362"/>
    <w:rPr>
      <w:rFonts w:asciiTheme="majorHAnsi" w:eastAsiaTheme="majorEastAsia" w:hAnsiTheme="majorHAnsi" w:cstheme="majorBidi"/>
      <w:color w:val="1F3763" w:themeColor="accent1" w:themeShade="7F"/>
      <w:sz w:val="24"/>
      <w:szCs w:val="24"/>
      <w:lang w:val="es-CO"/>
    </w:rPr>
  </w:style>
  <w:style w:type="paragraph" w:styleId="Textoindependiente">
    <w:name w:val="Body Text"/>
    <w:basedOn w:val="Normal"/>
    <w:link w:val="TextoindependienteCar"/>
    <w:uiPriority w:val="1"/>
    <w:qFormat/>
    <w:rsid w:val="004A4362"/>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4A4362"/>
    <w:rPr>
      <w:rFonts w:ascii="Times New Roman" w:eastAsia="Times New Roman" w:hAnsi="Times New Roman" w:cs="Times New Roman"/>
      <w:sz w:val="24"/>
      <w:szCs w:val="24"/>
      <w:lang w:val="es-ES"/>
    </w:rPr>
  </w:style>
  <w:style w:type="table" w:customStyle="1" w:styleId="TableNormal">
    <w:name w:val="Table Normal"/>
    <w:uiPriority w:val="2"/>
    <w:semiHidden/>
    <w:unhideWhenUsed/>
    <w:qFormat/>
    <w:rsid w:val="00EC6E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6E97"/>
    <w:pPr>
      <w:widowControl w:val="0"/>
      <w:autoSpaceDE w:val="0"/>
      <w:autoSpaceDN w:val="0"/>
      <w:spacing w:after="0" w:line="240" w:lineRule="auto"/>
    </w:pPr>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635059">
      <w:bodyDiv w:val="1"/>
      <w:marLeft w:val="0"/>
      <w:marRight w:val="0"/>
      <w:marTop w:val="0"/>
      <w:marBottom w:val="0"/>
      <w:divBdr>
        <w:top w:val="none" w:sz="0" w:space="0" w:color="auto"/>
        <w:left w:val="none" w:sz="0" w:space="0" w:color="auto"/>
        <w:bottom w:val="none" w:sz="0" w:space="0" w:color="auto"/>
        <w:right w:val="none" w:sz="0" w:space="0" w:color="auto"/>
      </w:divBdr>
    </w:div>
    <w:div w:id="389813222">
      <w:bodyDiv w:val="1"/>
      <w:marLeft w:val="0"/>
      <w:marRight w:val="0"/>
      <w:marTop w:val="0"/>
      <w:marBottom w:val="0"/>
      <w:divBdr>
        <w:top w:val="none" w:sz="0" w:space="0" w:color="auto"/>
        <w:left w:val="none" w:sz="0" w:space="0" w:color="auto"/>
        <w:bottom w:val="none" w:sz="0" w:space="0" w:color="auto"/>
        <w:right w:val="none" w:sz="0" w:space="0" w:color="auto"/>
      </w:divBdr>
    </w:div>
    <w:div w:id="799306260">
      <w:bodyDiv w:val="1"/>
      <w:marLeft w:val="0"/>
      <w:marRight w:val="0"/>
      <w:marTop w:val="0"/>
      <w:marBottom w:val="0"/>
      <w:divBdr>
        <w:top w:val="none" w:sz="0" w:space="0" w:color="auto"/>
        <w:left w:val="none" w:sz="0" w:space="0" w:color="auto"/>
        <w:bottom w:val="none" w:sz="0" w:space="0" w:color="auto"/>
        <w:right w:val="none" w:sz="0" w:space="0" w:color="auto"/>
      </w:divBdr>
    </w:div>
    <w:div w:id="1278754279">
      <w:bodyDiv w:val="1"/>
      <w:marLeft w:val="0"/>
      <w:marRight w:val="0"/>
      <w:marTop w:val="0"/>
      <w:marBottom w:val="0"/>
      <w:divBdr>
        <w:top w:val="none" w:sz="0" w:space="0" w:color="auto"/>
        <w:left w:val="none" w:sz="0" w:space="0" w:color="auto"/>
        <w:bottom w:val="none" w:sz="0" w:space="0" w:color="auto"/>
        <w:right w:val="none" w:sz="0" w:space="0" w:color="auto"/>
      </w:divBdr>
    </w:div>
    <w:div w:id="1293440209">
      <w:bodyDiv w:val="1"/>
      <w:marLeft w:val="0"/>
      <w:marRight w:val="0"/>
      <w:marTop w:val="0"/>
      <w:marBottom w:val="0"/>
      <w:divBdr>
        <w:top w:val="none" w:sz="0" w:space="0" w:color="auto"/>
        <w:left w:val="none" w:sz="0" w:space="0" w:color="auto"/>
        <w:bottom w:val="none" w:sz="0" w:space="0" w:color="auto"/>
        <w:right w:val="none" w:sz="0" w:space="0" w:color="auto"/>
      </w:divBdr>
    </w:div>
    <w:div w:id="1509908688">
      <w:bodyDiv w:val="1"/>
      <w:marLeft w:val="0"/>
      <w:marRight w:val="0"/>
      <w:marTop w:val="0"/>
      <w:marBottom w:val="0"/>
      <w:divBdr>
        <w:top w:val="none" w:sz="0" w:space="0" w:color="auto"/>
        <w:left w:val="none" w:sz="0" w:space="0" w:color="auto"/>
        <w:bottom w:val="none" w:sz="0" w:space="0" w:color="auto"/>
        <w:right w:val="none" w:sz="0" w:space="0" w:color="auto"/>
      </w:divBdr>
    </w:div>
    <w:div w:id="1655254103">
      <w:bodyDiv w:val="1"/>
      <w:marLeft w:val="0"/>
      <w:marRight w:val="0"/>
      <w:marTop w:val="0"/>
      <w:marBottom w:val="0"/>
      <w:divBdr>
        <w:top w:val="none" w:sz="0" w:space="0" w:color="auto"/>
        <w:left w:val="none" w:sz="0" w:space="0" w:color="auto"/>
        <w:bottom w:val="none" w:sz="0" w:space="0" w:color="auto"/>
        <w:right w:val="none" w:sz="0" w:space="0" w:color="auto"/>
      </w:divBdr>
    </w:div>
    <w:div w:id="1685667388">
      <w:bodyDiv w:val="1"/>
      <w:marLeft w:val="0"/>
      <w:marRight w:val="0"/>
      <w:marTop w:val="0"/>
      <w:marBottom w:val="0"/>
      <w:divBdr>
        <w:top w:val="none" w:sz="0" w:space="0" w:color="auto"/>
        <w:left w:val="none" w:sz="0" w:space="0" w:color="auto"/>
        <w:bottom w:val="none" w:sz="0" w:space="0" w:color="auto"/>
        <w:right w:val="none" w:sz="0" w:space="0" w:color="auto"/>
      </w:divBdr>
    </w:div>
    <w:div w:id="170671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1ACA82321D4534D931CB461A0115D5A" ma:contentTypeVersion="15" ma:contentTypeDescription="Crear nuevo documento." ma:contentTypeScope="" ma:versionID="68df12c22b7308f4f5d820dad3ca7428">
  <xsd:schema xmlns:xsd="http://www.w3.org/2001/XMLSchema" xmlns:xs="http://www.w3.org/2001/XMLSchema" xmlns:p="http://schemas.microsoft.com/office/2006/metadata/properties" xmlns:ns2="92c0e173-f248-47d8-9bde-bb808bb8751e" xmlns:ns3="305c5293-8059-4a47-be44-d47a33845c54" targetNamespace="http://schemas.microsoft.com/office/2006/metadata/properties" ma:root="true" ma:fieldsID="6fe0f53150a228f3406e5b5ce28f8cc8" ns2:_="" ns3:_="">
    <xsd:import namespace="92c0e173-f248-47d8-9bde-bb808bb8751e"/>
    <xsd:import namespace="305c5293-8059-4a47-be44-d47a33845c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0e173-f248-47d8-9bde-bb808bb87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e6a95f96-9892-4824-8720-9a408883806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5c5293-8059-4a47-be44-d47a33845c54"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ffdd0381-a1b3-4b4a-ab2e-5cae64c0da8c}" ma:internalName="TaxCatchAll" ma:showField="CatchAllData" ma:web="305c5293-8059-4a47-be44-d47a33845c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05c5293-8059-4a47-be44-d47a33845c54">
      <UserInfo>
        <DisplayName/>
        <AccountId xsi:nil="true"/>
        <AccountType/>
      </UserInfo>
    </SharedWithUsers>
    <MediaLengthInSeconds xmlns="92c0e173-f248-47d8-9bde-bb808bb8751e" xsi:nil="true"/>
    <lcf76f155ced4ddcb4097134ff3c332f xmlns="92c0e173-f248-47d8-9bde-bb808bb8751e">
      <Terms xmlns="http://schemas.microsoft.com/office/infopath/2007/PartnerControls"/>
    </lcf76f155ced4ddcb4097134ff3c332f>
    <TaxCatchAll xmlns="305c5293-8059-4a47-be44-d47a33845c54" xsi:nil="true"/>
  </documentManagement>
</p:properties>
</file>

<file path=customXml/itemProps1.xml><?xml version="1.0" encoding="utf-8"?>
<ds:datastoreItem xmlns:ds="http://schemas.openxmlformats.org/officeDocument/2006/customXml" ds:itemID="{FA4ADD56-A7E5-4038-84FB-8B708036EF60}">
  <ds:schemaRefs>
    <ds:schemaRef ds:uri="http://schemas.openxmlformats.org/officeDocument/2006/bibliography"/>
  </ds:schemaRefs>
</ds:datastoreItem>
</file>

<file path=customXml/itemProps2.xml><?xml version="1.0" encoding="utf-8"?>
<ds:datastoreItem xmlns:ds="http://schemas.openxmlformats.org/officeDocument/2006/customXml" ds:itemID="{91B0B497-FC63-4DCA-BB97-5EA345520EDF}"/>
</file>

<file path=customXml/itemProps3.xml><?xml version="1.0" encoding="utf-8"?>
<ds:datastoreItem xmlns:ds="http://schemas.openxmlformats.org/officeDocument/2006/customXml" ds:itemID="{29C66F88-A473-4588-BDB5-46639C4BDEE4}"/>
</file>

<file path=customXml/itemProps4.xml><?xml version="1.0" encoding="utf-8"?>
<ds:datastoreItem xmlns:ds="http://schemas.openxmlformats.org/officeDocument/2006/customXml" ds:itemID="{7E1E006E-CB33-4AE7-A17C-68A82AA3B5B8}"/>
</file>

<file path=docProps/app.xml><?xml version="1.0" encoding="utf-8"?>
<Properties xmlns="http://schemas.openxmlformats.org/officeDocument/2006/extended-properties" xmlns:vt="http://schemas.openxmlformats.org/officeDocument/2006/docPropsVTypes">
  <Template>Normal</Template>
  <TotalTime>1</TotalTime>
  <Pages>33</Pages>
  <Words>8545</Words>
  <Characters>47001</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 Castro</dc:creator>
  <cp:keywords/>
  <dc:description/>
  <cp:lastModifiedBy>Tatiana Marín</cp:lastModifiedBy>
  <cp:revision>2</cp:revision>
  <dcterms:created xsi:type="dcterms:W3CDTF">2024-02-06T16:38:00Z</dcterms:created>
  <dcterms:modified xsi:type="dcterms:W3CDTF">2024-02-06T16:38:00Z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0x01010091ACA82321D4534D931CB461A0115D5A</vt:lpwstr>
  </property>
  <property fmtid="{D5CDD505-2E9C-101B-9397-08002B2CF9AE}" pid="3" name="Order">
    <vt:r8>183700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